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4355" w14:textId="66CF7CB7" w:rsidR="00BD5A94" w:rsidRPr="00EE3BDF" w:rsidRDefault="002A7978" w:rsidP="006F6A0F">
      <w:pPr>
        <w:contextualSpacing/>
        <w:jc w:val="right"/>
        <w:rPr>
          <w:rFonts w:asciiTheme="minorBidi" w:hAnsiTheme="minorBidi"/>
          <w:sz w:val="20"/>
          <w:szCs w:val="20"/>
        </w:rPr>
      </w:pPr>
      <w:r w:rsidRPr="00CF7502">
        <w:rPr>
          <w:rFonts w:asciiTheme="majorHAnsi" w:hAnsiTheme="majorHAnsi" w:cstheme="majorHAnsi"/>
          <w:noProof/>
          <w:lang w:val="es-ES" w:eastAsia="es-ES"/>
        </w:rPr>
        <w:drawing>
          <wp:anchor distT="0" distB="0" distL="114300" distR="114300" simplePos="0" relativeHeight="251663360" behindDoc="1" locked="0" layoutInCell="1" allowOverlap="1" wp14:anchorId="27CB67C8" wp14:editId="65262F00">
            <wp:simplePos x="0" y="0"/>
            <wp:positionH relativeFrom="margin">
              <wp:posOffset>-229235</wp:posOffset>
            </wp:positionH>
            <wp:positionV relativeFrom="page">
              <wp:posOffset>342900</wp:posOffset>
            </wp:positionV>
            <wp:extent cx="85725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ART Discover.png"/>
                    <pic:cNvPicPr/>
                  </pic:nvPicPr>
                  <pic:blipFill rotWithShape="1">
                    <a:blip r:embed="rId8" cstate="print">
                      <a:extLst>
                        <a:ext uri="{28A0092B-C50C-407E-A947-70E740481C1C}">
                          <a14:useLocalDpi xmlns:a14="http://schemas.microsoft.com/office/drawing/2010/main" val="0"/>
                        </a:ext>
                      </a:extLst>
                    </a:blip>
                    <a:srcRect l="25873" t="22270" r="26962" b="24016"/>
                    <a:stretch/>
                  </pic:blipFill>
                  <pic:spPr bwMode="auto">
                    <a:xfrm>
                      <a:off x="0" y="0"/>
                      <a:ext cx="85725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A94" w:rsidRPr="00EE3BDF">
        <w:rPr>
          <w:rFonts w:asciiTheme="minorBidi" w:hAnsiTheme="minorBidi"/>
          <w:sz w:val="20"/>
          <w:szCs w:val="20"/>
        </w:rPr>
        <w:tab/>
      </w:r>
      <w:r w:rsidR="009C1878" w:rsidRPr="00EE3BDF">
        <w:rPr>
          <w:rFonts w:asciiTheme="minorBidi" w:hAnsiTheme="minorBidi"/>
          <w:sz w:val="20"/>
          <w:szCs w:val="20"/>
        </w:rPr>
        <w:tab/>
      </w:r>
    </w:p>
    <w:p w14:paraId="04DBF8E8" w14:textId="77777777" w:rsidR="006F6A0F" w:rsidRPr="00EE3BDF" w:rsidRDefault="006F6A0F" w:rsidP="006F6A0F">
      <w:pPr>
        <w:jc w:val="center"/>
        <w:rPr>
          <w:rFonts w:asciiTheme="minorBidi" w:hAnsiTheme="minorBidi"/>
          <w:sz w:val="20"/>
          <w:szCs w:val="20"/>
          <w:u w:val="single"/>
        </w:rPr>
      </w:pPr>
    </w:p>
    <w:p w14:paraId="76ED47A3" w14:textId="77777777" w:rsidR="00133B99" w:rsidRDefault="00133B99" w:rsidP="006F6A0F">
      <w:pPr>
        <w:jc w:val="center"/>
        <w:rPr>
          <w:rFonts w:asciiTheme="minorBidi" w:hAnsiTheme="minorBidi"/>
          <w:sz w:val="32"/>
          <w:szCs w:val="32"/>
          <w:u w:val="single"/>
        </w:rPr>
      </w:pPr>
    </w:p>
    <w:p w14:paraId="07E23114" w14:textId="222C8AB6" w:rsidR="00133B99" w:rsidRPr="00133B99" w:rsidRDefault="00133B99" w:rsidP="00133B99">
      <w:pPr>
        <w:jc w:val="center"/>
        <w:rPr>
          <w:rFonts w:asciiTheme="minorBidi" w:hAnsiTheme="minorBidi"/>
          <w:sz w:val="36"/>
          <w:szCs w:val="36"/>
          <w:u w:val="single"/>
        </w:rPr>
      </w:pPr>
      <w:r w:rsidRPr="00133B99">
        <w:rPr>
          <w:rFonts w:asciiTheme="minorBidi" w:hAnsiTheme="minorBidi"/>
          <w:sz w:val="36"/>
          <w:szCs w:val="36"/>
          <w:u w:val="single"/>
        </w:rPr>
        <w:t xml:space="preserve">Essential </w:t>
      </w:r>
      <w:r w:rsidR="00871A83">
        <w:rPr>
          <w:rFonts w:asciiTheme="minorBidi" w:hAnsiTheme="minorBidi"/>
          <w:sz w:val="36"/>
          <w:szCs w:val="36"/>
          <w:u w:val="single"/>
        </w:rPr>
        <w:t>I</w:t>
      </w:r>
      <w:r w:rsidRPr="00133B99">
        <w:rPr>
          <w:rFonts w:asciiTheme="minorBidi" w:hAnsiTheme="minorBidi"/>
          <w:sz w:val="36"/>
          <w:szCs w:val="36"/>
          <w:u w:val="single"/>
        </w:rPr>
        <w:t>nformation</w:t>
      </w:r>
      <w:r w:rsidR="00871A83">
        <w:rPr>
          <w:rFonts w:asciiTheme="minorBidi" w:hAnsiTheme="minorBidi"/>
          <w:sz w:val="36"/>
          <w:szCs w:val="36"/>
          <w:u w:val="single"/>
        </w:rPr>
        <w:t xml:space="preserve"> Document</w:t>
      </w:r>
    </w:p>
    <w:p w14:paraId="01FD2E7A" w14:textId="77777777" w:rsidR="00133B99" w:rsidRDefault="00133B99" w:rsidP="006F6A0F">
      <w:pPr>
        <w:jc w:val="center"/>
        <w:rPr>
          <w:rFonts w:asciiTheme="minorBidi" w:hAnsiTheme="minorBidi"/>
          <w:sz w:val="32"/>
          <w:szCs w:val="32"/>
          <w:u w:val="single"/>
        </w:rPr>
      </w:pPr>
    </w:p>
    <w:p w14:paraId="0225F4D4" w14:textId="45D2B2CC" w:rsidR="00133B99" w:rsidRPr="00133B99" w:rsidRDefault="00871A83" w:rsidP="00871A83">
      <w:pPr>
        <w:shd w:val="clear" w:color="auto" w:fill="FFFFFF"/>
        <w:spacing w:before="300" w:after="300"/>
        <w:outlineLvl w:val="1"/>
        <w:rPr>
          <w:rFonts w:ascii="Arial" w:eastAsia="Times New Roman" w:hAnsi="Arial" w:cs="Arial"/>
          <w:color w:val="000000"/>
          <w:lang w:eastAsia="en-GB"/>
        </w:rPr>
      </w:pPr>
      <w:r>
        <w:rPr>
          <w:rFonts w:ascii="Arial" w:eastAsia="Times New Roman" w:hAnsi="Arial" w:cs="Arial"/>
          <w:b/>
          <w:bCs/>
          <w:color w:val="000000"/>
          <w:lang w:eastAsia="en-GB"/>
        </w:rPr>
        <w:t xml:space="preserve">Discover </w:t>
      </w:r>
      <w:r w:rsidR="00133B99" w:rsidRPr="00133B99">
        <w:rPr>
          <w:rFonts w:ascii="Arial" w:eastAsia="Times New Roman" w:hAnsi="Arial" w:cs="Arial"/>
          <w:b/>
          <w:bCs/>
          <w:color w:val="000000"/>
          <w:lang w:eastAsia="en-GB"/>
        </w:rPr>
        <w:t>Campaign</w:t>
      </w:r>
      <w:r>
        <w:rPr>
          <w:rFonts w:ascii="Arial" w:eastAsia="Times New Roman" w:hAnsi="Arial" w:cs="Arial"/>
          <w:b/>
          <w:bCs/>
          <w:color w:val="000000"/>
          <w:lang w:eastAsia="en-GB"/>
        </w:rPr>
        <w:t>:</w:t>
      </w:r>
      <w:r w:rsidR="00133B99" w:rsidRPr="00133B99">
        <w:rPr>
          <w:rFonts w:ascii="Arial" w:eastAsia="Times New Roman" w:hAnsi="Arial" w:cs="Arial"/>
          <w:b/>
          <w:bCs/>
          <w:color w:val="000000"/>
          <w:lang w:eastAsia="en-GB"/>
        </w:rPr>
        <w:t xml:space="preserve"> </w:t>
      </w:r>
      <w:r w:rsidR="00133B99" w:rsidRPr="00133B99">
        <w:rPr>
          <w:rFonts w:ascii="Arial" w:eastAsia="Times New Roman" w:hAnsi="Arial" w:cs="Arial"/>
          <w:color w:val="000000"/>
          <w:lang w:eastAsia="en-GB"/>
        </w:rPr>
        <w:t>Seeking Novel Immune-Inflammatory Targets, Pathways, and Therapies</w:t>
      </w:r>
    </w:p>
    <w:p w14:paraId="169298C3" w14:textId="77777777" w:rsidR="006F6A0F" w:rsidRPr="00EE3BDF" w:rsidRDefault="006F6A0F" w:rsidP="006F6A0F">
      <w:pPr>
        <w:jc w:val="center"/>
        <w:rPr>
          <w:rFonts w:asciiTheme="minorBidi" w:hAnsiTheme="minorBidi"/>
          <w:sz w:val="20"/>
          <w:szCs w:val="20"/>
          <w:u w:val="single"/>
        </w:rPr>
      </w:pPr>
    </w:p>
    <w:p w14:paraId="1BBC056A" w14:textId="21D22D81" w:rsidR="00871A83" w:rsidRDefault="00871A83" w:rsidP="00871A83">
      <w:pPr>
        <w:rPr>
          <w:rFonts w:asciiTheme="minorBidi" w:hAnsiTheme="minorBidi"/>
        </w:rPr>
      </w:pPr>
      <w:r w:rsidRPr="00871A83">
        <w:rPr>
          <w:rFonts w:asciiTheme="minorBidi" w:hAnsiTheme="minorBidi"/>
          <w:b/>
          <w:bCs/>
        </w:rPr>
        <w:t>Commissioning company:</w:t>
      </w:r>
      <w:r w:rsidRPr="00871A83">
        <w:rPr>
          <w:rFonts w:asciiTheme="minorBidi" w:hAnsiTheme="minorBidi"/>
        </w:rPr>
        <w:t xml:space="preserve"> Almirall, S.A.</w:t>
      </w:r>
    </w:p>
    <w:p w14:paraId="172868FC" w14:textId="04504B17" w:rsidR="00871A83" w:rsidRDefault="00871A83" w:rsidP="00871A83">
      <w:pPr>
        <w:rPr>
          <w:rFonts w:asciiTheme="minorBidi" w:hAnsiTheme="minorBidi"/>
        </w:rPr>
      </w:pPr>
    </w:p>
    <w:p w14:paraId="175D6608" w14:textId="0B3ED57C" w:rsidR="00871A83" w:rsidRDefault="00871A83" w:rsidP="00871A83">
      <w:pPr>
        <w:rPr>
          <w:rFonts w:asciiTheme="minorBidi" w:hAnsiTheme="minorBidi"/>
        </w:rPr>
      </w:pPr>
    </w:p>
    <w:p w14:paraId="0490ACAC" w14:textId="3545E1F6" w:rsidR="00871A83" w:rsidRDefault="00871A83" w:rsidP="00871A83">
      <w:pPr>
        <w:rPr>
          <w:rFonts w:asciiTheme="minorBidi" w:hAnsiTheme="minorBidi"/>
        </w:rPr>
      </w:pPr>
      <w:r>
        <w:rPr>
          <w:rFonts w:asciiTheme="minorBidi" w:hAnsiTheme="minorBidi"/>
        </w:rPr>
        <w:t>Contents:</w:t>
      </w:r>
    </w:p>
    <w:p w14:paraId="54FA7D32" w14:textId="28A1D769" w:rsidR="00871A83" w:rsidRDefault="00871A83" w:rsidP="00871A83">
      <w:pPr>
        <w:rPr>
          <w:rFonts w:asciiTheme="minorBidi" w:hAnsiTheme="minorBidi"/>
        </w:rPr>
      </w:pPr>
    </w:p>
    <w:p w14:paraId="7A13753E" w14:textId="77777777" w:rsidR="00871A83" w:rsidRPr="00133B99" w:rsidRDefault="00871A83" w:rsidP="00871A83">
      <w:pPr>
        <w:pStyle w:val="ListParagraph"/>
        <w:numPr>
          <w:ilvl w:val="0"/>
          <w:numId w:val="32"/>
        </w:numPr>
        <w:rPr>
          <w:rFonts w:asciiTheme="minorBidi" w:hAnsiTheme="minorBidi"/>
          <w:b/>
          <w:bCs/>
          <w:sz w:val="20"/>
          <w:szCs w:val="20"/>
        </w:rPr>
      </w:pPr>
      <w:r w:rsidRPr="00133B99">
        <w:rPr>
          <w:rFonts w:asciiTheme="minorBidi" w:hAnsiTheme="minorBidi"/>
          <w:b/>
          <w:bCs/>
          <w:sz w:val="20"/>
          <w:szCs w:val="20"/>
        </w:rPr>
        <w:t>Application process and timeline overview</w:t>
      </w:r>
    </w:p>
    <w:p w14:paraId="43F963E7" w14:textId="77777777" w:rsidR="00871A83" w:rsidRPr="00133B99" w:rsidRDefault="00871A83" w:rsidP="00871A83">
      <w:pPr>
        <w:pStyle w:val="ListParagraph"/>
        <w:numPr>
          <w:ilvl w:val="0"/>
          <w:numId w:val="32"/>
        </w:numPr>
        <w:rPr>
          <w:rFonts w:asciiTheme="minorBidi" w:hAnsiTheme="minorBidi"/>
          <w:b/>
          <w:bCs/>
          <w:sz w:val="20"/>
          <w:szCs w:val="20"/>
        </w:rPr>
      </w:pPr>
      <w:r w:rsidRPr="00133B99">
        <w:rPr>
          <w:rFonts w:asciiTheme="minorBidi" w:hAnsiTheme="minorBidi"/>
          <w:b/>
          <w:bCs/>
          <w:sz w:val="20"/>
          <w:szCs w:val="20"/>
        </w:rPr>
        <w:t>Success criteria</w:t>
      </w:r>
    </w:p>
    <w:p w14:paraId="60260396" w14:textId="77777777" w:rsidR="00871A83" w:rsidRPr="00133B99" w:rsidRDefault="00871A83" w:rsidP="00871A83">
      <w:pPr>
        <w:pStyle w:val="ListParagraph"/>
        <w:numPr>
          <w:ilvl w:val="0"/>
          <w:numId w:val="32"/>
        </w:numPr>
        <w:rPr>
          <w:rFonts w:asciiTheme="minorBidi" w:hAnsiTheme="minorBidi"/>
          <w:b/>
          <w:bCs/>
          <w:sz w:val="20"/>
          <w:szCs w:val="20"/>
        </w:rPr>
      </w:pPr>
      <w:r w:rsidRPr="00133B99">
        <w:rPr>
          <w:rFonts w:asciiTheme="minorBidi" w:hAnsiTheme="minorBidi"/>
          <w:b/>
          <w:bCs/>
          <w:sz w:val="20"/>
          <w:szCs w:val="20"/>
        </w:rPr>
        <w:t>Eligibility criteria</w:t>
      </w:r>
    </w:p>
    <w:p w14:paraId="24A4ADFE" w14:textId="77777777" w:rsidR="00871A83" w:rsidRPr="00133B99" w:rsidRDefault="00871A83" w:rsidP="00871A83">
      <w:pPr>
        <w:pStyle w:val="ListParagraph"/>
        <w:numPr>
          <w:ilvl w:val="0"/>
          <w:numId w:val="32"/>
        </w:numPr>
        <w:rPr>
          <w:rFonts w:asciiTheme="minorBidi" w:hAnsiTheme="minorBidi"/>
          <w:b/>
          <w:bCs/>
          <w:sz w:val="20"/>
          <w:szCs w:val="20"/>
        </w:rPr>
      </w:pPr>
      <w:r w:rsidRPr="00133B99">
        <w:rPr>
          <w:rFonts w:asciiTheme="minorBidi" w:hAnsiTheme="minorBidi"/>
          <w:b/>
          <w:bCs/>
          <w:sz w:val="20"/>
          <w:szCs w:val="20"/>
        </w:rPr>
        <w:t xml:space="preserve">Essential information on IP </w:t>
      </w:r>
    </w:p>
    <w:p w14:paraId="74B8FF14" w14:textId="77777777" w:rsidR="00871A83" w:rsidRPr="00133B99" w:rsidRDefault="00871A83" w:rsidP="00871A83">
      <w:pPr>
        <w:pStyle w:val="ListParagraph"/>
        <w:numPr>
          <w:ilvl w:val="0"/>
          <w:numId w:val="32"/>
        </w:numPr>
        <w:rPr>
          <w:rFonts w:asciiTheme="minorBidi" w:hAnsiTheme="minorBidi"/>
          <w:b/>
          <w:bCs/>
          <w:sz w:val="20"/>
          <w:szCs w:val="20"/>
        </w:rPr>
      </w:pPr>
      <w:r w:rsidRPr="00133B99">
        <w:rPr>
          <w:rFonts w:asciiTheme="minorBidi" w:hAnsiTheme="minorBidi"/>
          <w:b/>
          <w:bCs/>
          <w:sz w:val="20"/>
          <w:szCs w:val="20"/>
        </w:rPr>
        <w:t>Publication and presentation of results</w:t>
      </w:r>
    </w:p>
    <w:p w14:paraId="63D18E5D" w14:textId="77777777" w:rsidR="00871A83" w:rsidRPr="00871A83" w:rsidRDefault="00871A83" w:rsidP="00871A83">
      <w:pPr>
        <w:rPr>
          <w:rFonts w:asciiTheme="minorBidi" w:hAnsiTheme="minorBidi"/>
        </w:rPr>
      </w:pPr>
    </w:p>
    <w:p w14:paraId="4D06A8C6" w14:textId="75E4D515" w:rsidR="006F6A0F" w:rsidRPr="00EE3BDF" w:rsidRDefault="006F6A0F" w:rsidP="006F6A0F">
      <w:pPr>
        <w:jc w:val="center"/>
        <w:rPr>
          <w:rFonts w:asciiTheme="minorBidi" w:hAnsiTheme="minorBidi"/>
          <w:sz w:val="20"/>
          <w:szCs w:val="20"/>
          <w:u w:val="single"/>
        </w:rPr>
      </w:pPr>
    </w:p>
    <w:p w14:paraId="503DDC0A" w14:textId="271F4CB2" w:rsidR="006F6A0F" w:rsidRDefault="006F6A0F" w:rsidP="006F6A0F">
      <w:pPr>
        <w:rPr>
          <w:rFonts w:asciiTheme="minorBidi" w:hAnsiTheme="minorBidi"/>
          <w:sz w:val="20"/>
          <w:szCs w:val="20"/>
        </w:rPr>
      </w:pPr>
    </w:p>
    <w:p w14:paraId="76CE177C" w14:textId="5B67F38B" w:rsidR="00871A83" w:rsidRDefault="00871A83" w:rsidP="006F6A0F">
      <w:pPr>
        <w:rPr>
          <w:rFonts w:asciiTheme="minorBidi" w:hAnsiTheme="minorBidi"/>
          <w:sz w:val="20"/>
          <w:szCs w:val="20"/>
        </w:rPr>
      </w:pPr>
    </w:p>
    <w:p w14:paraId="3DF7134F" w14:textId="4AAC822F" w:rsidR="00871A83" w:rsidRDefault="00871A83" w:rsidP="006F6A0F">
      <w:pPr>
        <w:rPr>
          <w:rFonts w:asciiTheme="minorBidi" w:hAnsiTheme="minorBidi"/>
          <w:sz w:val="20"/>
          <w:szCs w:val="20"/>
        </w:rPr>
      </w:pPr>
    </w:p>
    <w:p w14:paraId="570B1FA9" w14:textId="60CA8762" w:rsidR="00871A83" w:rsidRDefault="00871A83" w:rsidP="006F6A0F">
      <w:pPr>
        <w:rPr>
          <w:rFonts w:asciiTheme="minorBidi" w:hAnsiTheme="minorBidi"/>
          <w:sz w:val="20"/>
          <w:szCs w:val="20"/>
        </w:rPr>
      </w:pPr>
    </w:p>
    <w:p w14:paraId="54B8B782" w14:textId="4D64C833" w:rsidR="00871A83" w:rsidRDefault="00871A83" w:rsidP="006F6A0F">
      <w:pPr>
        <w:rPr>
          <w:rFonts w:asciiTheme="minorBidi" w:hAnsiTheme="minorBidi"/>
          <w:sz w:val="20"/>
          <w:szCs w:val="20"/>
        </w:rPr>
      </w:pPr>
    </w:p>
    <w:p w14:paraId="2E611B6E" w14:textId="5E6608B3" w:rsidR="00871A83" w:rsidRDefault="00871A83" w:rsidP="006F6A0F">
      <w:pPr>
        <w:rPr>
          <w:rFonts w:asciiTheme="minorBidi" w:hAnsiTheme="minorBidi"/>
          <w:sz w:val="20"/>
          <w:szCs w:val="20"/>
        </w:rPr>
      </w:pPr>
    </w:p>
    <w:p w14:paraId="0B68AEA5" w14:textId="4A00ADD5" w:rsidR="00871A83" w:rsidRDefault="00871A83" w:rsidP="006F6A0F">
      <w:pPr>
        <w:rPr>
          <w:rFonts w:asciiTheme="minorBidi" w:hAnsiTheme="minorBidi"/>
          <w:sz w:val="20"/>
          <w:szCs w:val="20"/>
        </w:rPr>
      </w:pPr>
    </w:p>
    <w:p w14:paraId="17199F92" w14:textId="4D0B59B0" w:rsidR="00871A83" w:rsidRDefault="00871A83" w:rsidP="006F6A0F">
      <w:pPr>
        <w:rPr>
          <w:rFonts w:asciiTheme="minorBidi" w:hAnsiTheme="minorBidi"/>
          <w:sz w:val="20"/>
          <w:szCs w:val="20"/>
        </w:rPr>
      </w:pPr>
    </w:p>
    <w:p w14:paraId="477C90E0" w14:textId="10CEB659" w:rsidR="00871A83" w:rsidRDefault="00871A83" w:rsidP="006F6A0F">
      <w:pPr>
        <w:rPr>
          <w:rFonts w:asciiTheme="minorBidi" w:hAnsiTheme="minorBidi"/>
          <w:sz w:val="20"/>
          <w:szCs w:val="20"/>
        </w:rPr>
      </w:pPr>
    </w:p>
    <w:p w14:paraId="6536270E" w14:textId="69854329" w:rsidR="00871A83" w:rsidRDefault="00871A83" w:rsidP="006F6A0F">
      <w:pPr>
        <w:rPr>
          <w:rFonts w:asciiTheme="minorBidi" w:hAnsiTheme="minorBidi"/>
          <w:sz w:val="20"/>
          <w:szCs w:val="20"/>
        </w:rPr>
      </w:pPr>
    </w:p>
    <w:p w14:paraId="386E7E7F" w14:textId="01F7989F" w:rsidR="00871A83" w:rsidRDefault="00871A83" w:rsidP="006F6A0F">
      <w:pPr>
        <w:rPr>
          <w:rFonts w:asciiTheme="minorBidi" w:hAnsiTheme="minorBidi"/>
          <w:sz w:val="20"/>
          <w:szCs w:val="20"/>
        </w:rPr>
      </w:pPr>
    </w:p>
    <w:p w14:paraId="12A6AE02" w14:textId="1F6E3695" w:rsidR="00871A83" w:rsidRDefault="00871A83" w:rsidP="006F6A0F">
      <w:pPr>
        <w:rPr>
          <w:rFonts w:asciiTheme="minorBidi" w:hAnsiTheme="minorBidi"/>
          <w:sz w:val="20"/>
          <w:szCs w:val="20"/>
        </w:rPr>
      </w:pPr>
    </w:p>
    <w:p w14:paraId="6230B0EB" w14:textId="01000975" w:rsidR="00871A83" w:rsidRDefault="00871A83" w:rsidP="006F6A0F">
      <w:pPr>
        <w:rPr>
          <w:rFonts w:asciiTheme="minorBidi" w:hAnsiTheme="minorBidi"/>
          <w:sz w:val="20"/>
          <w:szCs w:val="20"/>
        </w:rPr>
      </w:pPr>
    </w:p>
    <w:p w14:paraId="7977780F" w14:textId="7745DE3E" w:rsidR="00871A83" w:rsidRDefault="00871A83" w:rsidP="006F6A0F">
      <w:pPr>
        <w:rPr>
          <w:rFonts w:asciiTheme="minorBidi" w:hAnsiTheme="minorBidi"/>
          <w:sz w:val="20"/>
          <w:szCs w:val="20"/>
        </w:rPr>
      </w:pPr>
    </w:p>
    <w:p w14:paraId="4E6BF393" w14:textId="1E6C1C68" w:rsidR="00871A83" w:rsidRDefault="00871A83" w:rsidP="006F6A0F">
      <w:pPr>
        <w:rPr>
          <w:rFonts w:asciiTheme="minorBidi" w:hAnsiTheme="minorBidi"/>
          <w:sz w:val="20"/>
          <w:szCs w:val="20"/>
        </w:rPr>
      </w:pPr>
    </w:p>
    <w:p w14:paraId="348A78A1" w14:textId="3F4290D4" w:rsidR="00871A83" w:rsidRDefault="00871A83" w:rsidP="006F6A0F">
      <w:pPr>
        <w:rPr>
          <w:rFonts w:asciiTheme="minorBidi" w:hAnsiTheme="minorBidi"/>
          <w:sz w:val="20"/>
          <w:szCs w:val="20"/>
        </w:rPr>
      </w:pPr>
    </w:p>
    <w:p w14:paraId="77BAF4C5" w14:textId="5A4D2F03" w:rsidR="00871A83" w:rsidRDefault="00871A83" w:rsidP="006F6A0F">
      <w:pPr>
        <w:rPr>
          <w:rFonts w:asciiTheme="minorBidi" w:hAnsiTheme="minorBidi"/>
          <w:sz w:val="20"/>
          <w:szCs w:val="20"/>
        </w:rPr>
      </w:pPr>
    </w:p>
    <w:p w14:paraId="5E117342" w14:textId="5E7F9DC4" w:rsidR="00871A83" w:rsidRDefault="00871A83" w:rsidP="006F6A0F">
      <w:pPr>
        <w:rPr>
          <w:rFonts w:asciiTheme="minorBidi" w:hAnsiTheme="minorBidi"/>
          <w:sz w:val="20"/>
          <w:szCs w:val="20"/>
        </w:rPr>
      </w:pPr>
    </w:p>
    <w:p w14:paraId="60D44C88" w14:textId="4B88DF90" w:rsidR="00871A83" w:rsidRDefault="00871A83" w:rsidP="006F6A0F">
      <w:pPr>
        <w:rPr>
          <w:rFonts w:asciiTheme="minorBidi" w:hAnsiTheme="minorBidi"/>
          <w:sz w:val="20"/>
          <w:szCs w:val="20"/>
        </w:rPr>
      </w:pPr>
    </w:p>
    <w:p w14:paraId="5CF56F34" w14:textId="4EB7FA34" w:rsidR="00871A83" w:rsidRDefault="00871A83" w:rsidP="006F6A0F">
      <w:pPr>
        <w:rPr>
          <w:rFonts w:asciiTheme="minorBidi" w:hAnsiTheme="minorBidi"/>
          <w:sz w:val="20"/>
          <w:szCs w:val="20"/>
        </w:rPr>
      </w:pPr>
    </w:p>
    <w:p w14:paraId="03066E57" w14:textId="28C3C417" w:rsidR="00871A83" w:rsidRDefault="00871A83" w:rsidP="006F6A0F">
      <w:pPr>
        <w:rPr>
          <w:rFonts w:asciiTheme="minorBidi" w:hAnsiTheme="minorBidi"/>
          <w:sz w:val="20"/>
          <w:szCs w:val="20"/>
        </w:rPr>
      </w:pPr>
    </w:p>
    <w:p w14:paraId="794680F1" w14:textId="20CDA58C" w:rsidR="00871A83" w:rsidRDefault="00871A83" w:rsidP="006F6A0F">
      <w:pPr>
        <w:rPr>
          <w:rFonts w:asciiTheme="minorBidi" w:hAnsiTheme="minorBidi"/>
          <w:sz w:val="20"/>
          <w:szCs w:val="20"/>
        </w:rPr>
      </w:pPr>
    </w:p>
    <w:p w14:paraId="0C54B96A" w14:textId="2959CAE9" w:rsidR="00871A83" w:rsidRDefault="00871A83" w:rsidP="006F6A0F">
      <w:pPr>
        <w:rPr>
          <w:rFonts w:asciiTheme="minorBidi" w:hAnsiTheme="minorBidi"/>
          <w:sz w:val="20"/>
          <w:szCs w:val="20"/>
        </w:rPr>
      </w:pPr>
    </w:p>
    <w:p w14:paraId="74CA1758" w14:textId="07EE8ED9" w:rsidR="00871A83" w:rsidRDefault="00871A83" w:rsidP="006F6A0F">
      <w:pPr>
        <w:rPr>
          <w:rFonts w:asciiTheme="minorBidi" w:hAnsiTheme="minorBidi"/>
          <w:sz w:val="20"/>
          <w:szCs w:val="20"/>
        </w:rPr>
      </w:pPr>
    </w:p>
    <w:p w14:paraId="65EAC251" w14:textId="7A2D930F" w:rsidR="00871A83" w:rsidRDefault="00871A83" w:rsidP="006F6A0F">
      <w:pPr>
        <w:rPr>
          <w:rFonts w:asciiTheme="minorBidi" w:hAnsiTheme="minorBidi"/>
          <w:sz w:val="20"/>
          <w:szCs w:val="20"/>
        </w:rPr>
      </w:pPr>
    </w:p>
    <w:p w14:paraId="416FAD65" w14:textId="745BDAC6" w:rsidR="00871A83" w:rsidRDefault="00871A83" w:rsidP="006F6A0F">
      <w:pPr>
        <w:rPr>
          <w:rFonts w:asciiTheme="minorBidi" w:hAnsiTheme="minorBidi"/>
          <w:sz w:val="20"/>
          <w:szCs w:val="20"/>
        </w:rPr>
      </w:pPr>
    </w:p>
    <w:p w14:paraId="02E4CB08" w14:textId="1E4D9101" w:rsidR="00871A83" w:rsidRDefault="00871A83" w:rsidP="006F6A0F">
      <w:pPr>
        <w:rPr>
          <w:rFonts w:asciiTheme="minorBidi" w:hAnsiTheme="minorBidi"/>
          <w:sz w:val="20"/>
          <w:szCs w:val="20"/>
        </w:rPr>
      </w:pPr>
    </w:p>
    <w:p w14:paraId="20C09574" w14:textId="17325591" w:rsidR="00871A83" w:rsidRDefault="00871A83" w:rsidP="006F6A0F">
      <w:pPr>
        <w:rPr>
          <w:rFonts w:asciiTheme="minorBidi" w:hAnsiTheme="minorBidi"/>
          <w:sz w:val="20"/>
          <w:szCs w:val="20"/>
        </w:rPr>
      </w:pPr>
    </w:p>
    <w:p w14:paraId="010947AA" w14:textId="5C0EE9C5" w:rsidR="00871A83" w:rsidRDefault="00871A83" w:rsidP="006F6A0F">
      <w:pPr>
        <w:rPr>
          <w:rFonts w:asciiTheme="minorBidi" w:hAnsiTheme="minorBidi"/>
          <w:sz w:val="20"/>
          <w:szCs w:val="20"/>
        </w:rPr>
      </w:pPr>
    </w:p>
    <w:p w14:paraId="432B206E" w14:textId="6887F68C" w:rsidR="00871A83" w:rsidRDefault="00871A83" w:rsidP="006F6A0F">
      <w:pPr>
        <w:rPr>
          <w:rFonts w:asciiTheme="minorBidi" w:hAnsiTheme="minorBidi"/>
          <w:sz w:val="20"/>
          <w:szCs w:val="20"/>
        </w:rPr>
      </w:pPr>
    </w:p>
    <w:p w14:paraId="430A49DA" w14:textId="7CC006BC" w:rsidR="00871A83" w:rsidRDefault="00871A83" w:rsidP="006F6A0F">
      <w:pPr>
        <w:rPr>
          <w:rFonts w:asciiTheme="minorBidi" w:hAnsiTheme="minorBidi"/>
          <w:sz w:val="20"/>
          <w:szCs w:val="20"/>
        </w:rPr>
      </w:pPr>
    </w:p>
    <w:p w14:paraId="6DCF52A1" w14:textId="45A1DFE7" w:rsidR="00871A83" w:rsidRDefault="00871A83" w:rsidP="006F6A0F">
      <w:pPr>
        <w:rPr>
          <w:rFonts w:asciiTheme="minorBidi" w:hAnsiTheme="minorBidi"/>
          <w:sz w:val="20"/>
          <w:szCs w:val="20"/>
        </w:rPr>
      </w:pPr>
    </w:p>
    <w:p w14:paraId="6E176CAB" w14:textId="77777777" w:rsidR="00871A83" w:rsidRPr="00EE3BDF" w:rsidRDefault="00871A83" w:rsidP="006F6A0F">
      <w:pPr>
        <w:rPr>
          <w:rFonts w:asciiTheme="minorBidi" w:hAnsiTheme="minorBidi"/>
          <w:sz w:val="20"/>
          <w:szCs w:val="20"/>
        </w:rPr>
      </w:pPr>
    </w:p>
    <w:p w14:paraId="1191D1DC" w14:textId="77777777" w:rsidR="006F6A0F" w:rsidRPr="00EE3BDF" w:rsidRDefault="006F6A0F" w:rsidP="006F6A0F">
      <w:pPr>
        <w:rPr>
          <w:rFonts w:asciiTheme="minorBidi" w:hAnsiTheme="minorBidi"/>
          <w:sz w:val="20"/>
          <w:szCs w:val="20"/>
          <w:u w:val="single"/>
        </w:rPr>
      </w:pPr>
    </w:p>
    <w:p w14:paraId="702F502F" w14:textId="1B0F1E8B" w:rsidR="006F6A0F" w:rsidRPr="00133B99" w:rsidRDefault="00B51CDE" w:rsidP="00871A83">
      <w:pPr>
        <w:pStyle w:val="ListParagraph"/>
        <w:numPr>
          <w:ilvl w:val="0"/>
          <w:numId w:val="35"/>
        </w:numPr>
        <w:rPr>
          <w:rFonts w:asciiTheme="minorBidi" w:hAnsiTheme="minorBidi"/>
          <w:b/>
          <w:bCs/>
          <w:sz w:val="20"/>
          <w:szCs w:val="20"/>
        </w:rPr>
      </w:pPr>
      <w:r w:rsidRPr="00133B99">
        <w:rPr>
          <w:rFonts w:asciiTheme="minorBidi" w:hAnsiTheme="minorBidi"/>
          <w:b/>
          <w:bCs/>
          <w:sz w:val="20"/>
          <w:szCs w:val="20"/>
        </w:rPr>
        <w:t>Application</w:t>
      </w:r>
      <w:r w:rsidR="006F6A0F" w:rsidRPr="00133B99">
        <w:rPr>
          <w:rFonts w:asciiTheme="minorBidi" w:hAnsiTheme="minorBidi"/>
          <w:b/>
          <w:bCs/>
          <w:sz w:val="20"/>
          <w:szCs w:val="20"/>
        </w:rPr>
        <w:t xml:space="preserve"> process</w:t>
      </w:r>
      <w:r w:rsidRPr="00133B99">
        <w:rPr>
          <w:rFonts w:asciiTheme="minorBidi" w:hAnsiTheme="minorBidi"/>
          <w:b/>
          <w:bCs/>
          <w:sz w:val="20"/>
          <w:szCs w:val="20"/>
        </w:rPr>
        <w:t xml:space="preserve"> and timeline</w:t>
      </w:r>
      <w:r w:rsidR="005D3C0A" w:rsidRPr="00133B99">
        <w:rPr>
          <w:rFonts w:asciiTheme="minorBidi" w:hAnsiTheme="minorBidi"/>
          <w:b/>
          <w:bCs/>
          <w:sz w:val="20"/>
          <w:szCs w:val="20"/>
        </w:rPr>
        <w:t xml:space="preserve"> overview</w:t>
      </w:r>
    </w:p>
    <w:p w14:paraId="62241222" w14:textId="77777777" w:rsidR="006F6A0F" w:rsidRPr="00EE3BDF" w:rsidRDefault="006F6A0F" w:rsidP="006F6A0F">
      <w:pPr>
        <w:rPr>
          <w:rFonts w:asciiTheme="minorBidi" w:hAnsiTheme="minorBidi"/>
          <w:sz w:val="20"/>
          <w:szCs w:val="20"/>
        </w:rPr>
      </w:pPr>
    </w:p>
    <w:p w14:paraId="61A59242" w14:textId="513A3F6C" w:rsidR="004C40ED" w:rsidRPr="00133B99" w:rsidRDefault="004C40ED" w:rsidP="005E02E5">
      <w:pPr>
        <w:rPr>
          <w:rFonts w:asciiTheme="minorBidi" w:hAnsiTheme="minorBidi"/>
          <w:sz w:val="20"/>
          <w:szCs w:val="20"/>
          <w:u w:val="single"/>
        </w:rPr>
      </w:pPr>
      <w:r w:rsidRPr="00133B99">
        <w:rPr>
          <w:rFonts w:asciiTheme="minorBidi" w:hAnsiTheme="minorBidi"/>
          <w:sz w:val="20"/>
          <w:szCs w:val="20"/>
          <w:u w:val="single"/>
        </w:rPr>
        <w:t>Submission</w:t>
      </w:r>
    </w:p>
    <w:p w14:paraId="395C054E" w14:textId="720C9B9F" w:rsidR="004C40ED" w:rsidRDefault="004C40ED" w:rsidP="006F6A0F">
      <w:pPr>
        <w:rPr>
          <w:rFonts w:asciiTheme="minorBidi" w:hAnsiTheme="minorBidi"/>
          <w:b/>
          <w:bCs/>
          <w:sz w:val="20"/>
          <w:szCs w:val="20"/>
        </w:rPr>
      </w:pPr>
    </w:p>
    <w:p w14:paraId="6EF6E6F0" w14:textId="0F402AF1" w:rsidR="00B51CDE" w:rsidRPr="00133B99" w:rsidRDefault="00B51CDE" w:rsidP="00133B99">
      <w:pPr>
        <w:pStyle w:val="ListParagraph"/>
        <w:numPr>
          <w:ilvl w:val="0"/>
          <w:numId w:val="33"/>
        </w:numPr>
        <w:spacing w:after="160" w:line="259" w:lineRule="auto"/>
        <w:rPr>
          <w:rFonts w:asciiTheme="minorBidi" w:hAnsiTheme="minorBidi"/>
          <w:sz w:val="20"/>
          <w:szCs w:val="20"/>
        </w:rPr>
      </w:pPr>
      <w:r w:rsidRPr="00133B99">
        <w:rPr>
          <w:rFonts w:asciiTheme="minorBidi" w:hAnsiTheme="minorBidi"/>
          <w:sz w:val="20"/>
          <w:szCs w:val="20"/>
        </w:rPr>
        <w:t xml:space="preserve">Academic teams </w:t>
      </w:r>
      <w:r w:rsidR="005D3C0A" w:rsidRPr="00133B99">
        <w:rPr>
          <w:rFonts w:asciiTheme="minorBidi" w:hAnsiTheme="minorBidi"/>
          <w:sz w:val="20"/>
          <w:szCs w:val="20"/>
        </w:rPr>
        <w:t xml:space="preserve">must </w:t>
      </w:r>
      <w:r w:rsidRPr="00133B99">
        <w:rPr>
          <w:rFonts w:asciiTheme="minorBidi" w:hAnsiTheme="minorBidi"/>
          <w:sz w:val="20"/>
          <w:szCs w:val="20"/>
        </w:rPr>
        <w:t xml:space="preserve">complete </w:t>
      </w:r>
      <w:r w:rsidR="005D3C0A" w:rsidRPr="00133B99">
        <w:rPr>
          <w:rFonts w:asciiTheme="minorBidi" w:hAnsiTheme="minorBidi"/>
          <w:sz w:val="20"/>
          <w:szCs w:val="20"/>
        </w:rPr>
        <w:t xml:space="preserve">and submit the </w:t>
      </w:r>
      <w:r w:rsidRPr="00133B99">
        <w:rPr>
          <w:rFonts w:asciiTheme="minorBidi" w:hAnsiTheme="minorBidi"/>
          <w:sz w:val="20"/>
          <w:szCs w:val="20"/>
        </w:rPr>
        <w:t xml:space="preserve">application form </w:t>
      </w:r>
      <w:r w:rsidR="005D3C0A" w:rsidRPr="00133B99">
        <w:rPr>
          <w:rFonts w:asciiTheme="minorBidi" w:hAnsiTheme="minorBidi"/>
          <w:sz w:val="20"/>
          <w:szCs w:val="20"/>
        </w:rPr>
        <w:t xml:space="preserve">associated with </w:t>
      </w:r>
      <w:r w:rsidRPr="00133B99">
        <w:rPr>
          <w:rFonts w:asciiTheme="minorBidi" w:hAnsiTheme="minorBidi"/>
          <w:sz w:val="20"/>
          <w:szCs w:val="20"/>
        </w:rPr>
        <w:t>Almirall</w:t>
      </w:r>
      <w:r w:rsidR="005D3C0A" w:rsidRPr="00133B99">
        <w:rPr>
          <w:rFonts w:asciiTheme="minorBidi" w:hAnsiTheme="minorBidi"/>
          <w:sz w:val="20"/>
          <w:szCs w:val="20"/>
        </w:rPr>
        <w:t>’s campaign</w:t>
      </w:r>
      <w:r w:rsidRPr="00133B99">
        <w:rPr>
          <w:rFonts w:asciiTheme="minorBidi" w:hAnsiTheme="minorBidi"/>
          <w:sz w:val="20"/>
          <w:szCs w:val="20"/>
        </w:rPr>
        <w:t xml:space="preserve"> by September 27</w:t>
      </w:r>
      <w:r w:rsidRPr="00133B99">
        <w:rPr>
          <w:rFonts w:asciiTheme="minorBidi" w:hAnsiTheme="minorBidi"/>
          <w:sz w:val="20"/>
          <w:szCs w:val="20"/>
          <w:vertAlign w:val="superscript"/>
        </w:rPr>
        <w:t>th</w:t>
      </w:r>
      <w:r w:rsidR="005D3C0A" w:rsidRPr="00133B99">
        <w:rPr>
          <w:rFonts w:asciiTheme="minorBidi" w:hAnsiTheme="minorBidi"/>
          <w:sz w:val="20"/>
          <w:szCs w:val="20"/>
        </w:rPr>
        <w:t>.</w:t>
      </w:r>
    </w:p>
    <w:p w14:paraId="2BBC0DEF" w14:textId="7B01994B" w:rsidR="005D3C0A" w:rsidRPr="00133B99" w:rsidRDefault="005D3C0A" w:rsidP="00133B99">
      <w:pPr>
        <w:pStyle w:val="ListParagraph"/>
        <w:numPr>
          <w:ilvl w:val="0"/>
          <w:numId w:val="33"/>
        </w:numPr>
        <w:spacing w:after="160" w:line="259" w:lineRule="auto"/>
        <w:rPr>
          <w:rFonts w:asciiTheme="minorBidi" w:hAnsiTheme="minorBidi"/>
          <w:sz w:val="20"/>
          <w:szCs w:val="20"/>
        </w:rPr>
      </w:pPr>
      <w:r w:rsidRPr="00133B99">
        <w:rPr>
          <w:rFonts w:asciiTheme="minorBidi" w:hAnsiTheme="minorBidi"/>
          <w:sz w:val="20"/>
          <w:szCs w:val="20"/>
        </w:rPr>
        <w:t xml:space="preserve">All submissions should be provided to IN-PART using your university’s online dashboard or by emailing: </w:t>
      </w:r>
      <w:hyperlink r:id="rId9" w:history="1">
        <w:r w:rsidRPr="00133B99">
          <w:rPr>
            <w:rStyle w:val="Hyperlink"/>
            <w:rFonts w:asciiTheme="minorBidi" w:hAnsiTheme="minorBidi"/>
            <w:sz w:val="20"/>
            <w:szCs w:val="20"/>
          </w:rPr>
          <w:t>discover@in-part.co.uk</w:t>
        </w:r>
      </w:hyperlink>
    </w:p>
    <w:p w14:paraId="1F584E60" w14:textId="7A4CFC94" w:rsidR="005D3C0A" w:rsidRPr="00133B99" w:rsidRDefault="005D3C0A" w:rsidP="00133B99">
      <w:pPr>
        <w:pStyle w:val="ListParagraph"/>
        <w:numPr>
          <w:ilvl w:val="0"/>
          <w:numId w:val="33"/>
        </w:numPr>
        <w:spacing w:after="160" w:line="259" w:lineRule="auto"/>
        <w:rPr>
          <w:rFonts w:asciiTheme="minorBidi" w:hAnsiTheme="minorBidi"/>
          <w:sz w:val="20"/>
          <w:szCs w:val="20"/>
        </w:rPr>
      </w:pPr>
      <w:r w:rsidRPr="00133B99">
        <w:rPr>
          <w:rFonts w:asciiTheme="minorBidi" w:hAnsiTheme="minorBidi"/>
          <w:sz w:val="20"/>
          <w:szCs w:val="20"/>
        </w:rPr>
        <w:t>IN-PART will acknowledge receipt of your submission once received.</w:t>
      </w:r>
    </w:p>
    <w:p w14:paraId="4B8D1D78" w14:textId="65D8D951" w:rsidR="004C40ED" w:rsidRPr="00133B99" w:rsidRDefault="004C40ED" w:rsidP="005E02E5">
      <w:pPr>
        <w:rPr>
          <w:rFonts w:asciiTheme="minorBidi" w:hAnsiTheme="minorBidi"/>
          <w:sz w:val="20"/>
          <w:szCs w:val="20"/>
          <w:u w:val="single"/>
        </w:rPr>
      </w:pPr>
      <w:r w:rsidRPr="00133B99">
        <w:rPr>
          <w:rFonts w:asciiTheme="minorBidi" w:hAnsiTheme="minorBidi"/>
          <w:sz w:val="20"/>
          <w:szCs w:val="20"/>
          <w:u w:val="single"/>
        </w:rPr>
        <w:t>Review</w:t>
      </w:r>
    </w:p>
    <w:p w14:paraId="179E275B" w14:textId="7E288C53" w:rsidR="004C40ED" w:rsidRDefault="004C40ED" w:rsidP="006F6A0F">
      <w:pPr>
        <w:rPr>
          <w:rFonts w:asciiTheme="minorBidi" w:hAnsiTheme="minorBidi"/>
          <w:b/>
          <w:bCs/>
          <w:sz w:val="20"/>
          <w:szCs w:val="20"/>
        </w:rPr>
      </w:pPr>
    </w:p>
    <w:p w14:paraId="294CE646" w14:textId="66C3E26A" w:rsidR="00B51CDE" w:rsidRPr="00133B99" w:rsidRDefault="005D3C0A" w:rsidP="00133B99">
      <w:pPr>
        <w:pStyle w:val="ListParagraph"/>
        <w:numPr>
          <w:ilvl w:val="0"/>
          <w:numId w:val="34"/>
        </w:numPr>
        <w:spacing w:after="160" w:line="259" w:lineRule="auto"/>
        <w:rPr>
          <w:rFonts w:asciiTheme="minorBidi" w:hAnsiTheme="minorBidi"/>
          <w:sz w:val="20"/>
          <w:szCs w:val="20"/>
        </w:rPr>
      </w:pPr>
      <w:r w:rsidRPr="00133B99">
        <w:rPr>
          <w:rFonts w:asciiTheme="minorBidi" w:hAnsiTheme="minorBidi"/>
          <w:sz w:val="20"/>
          <w:szCs w:val="20"/>
        </w:rPr>
        <w:t>IN-PART will provide</w:t>
      </w:r>
      <w:r w:rsidR="00B51CDE" w:rsidRPr="00133B99">
        <w:rPr>
          <w:rFonts w:asciiTheme="minorBidi" w:hAnsiTheme="minorBidi"/>
          <w:sz w:val="20"/>
          <w:szCs w:val="20"/>
        </w:rPr>
        <w:t xml:space="preserve"> Almirall wi</w:t>
      </w:r>
      <w:r w:rsidRPr="00133B99">
        <w:rPr>
          <w:rFonts w:asciiTheme="minorBidi" w:hAnsiTheme="minorBidi"/>
          <w:sz w:val="20"/>
          <w:szCs w:val="20"/>
        </w:rPr>
        <w:t xml:space="preserve">th all applications. The Almirall team will </w:t>
      </w:r>
      <w:r w:rsidR="00B51CDE" w:rsidRPr="00133B99">
        <w:rPr>
          <w:rFonts w:asciiTheme="minorBidi" w:hAnsiTheme="minorBidi"/>
          <w:sz w:val="20"/>
          <w:szCs w:val="20"/>
        </w:rPr>
        <w:t xml:space="preserve">review all applications by </w:t>
      </w:r>
      <w:r w:rsidR="00604E64">
        <w:rPr>
          <w:rFonts w:asciiTheme="minorBidi" w:hAnsiTheme="minorBidi"/>
          <w:sz w:val="20"/>
          <w:szCs w:val="20"/>
        </w:rPr>
        <w:t>the end of November</w:t>
      </w:r>
      <w:bookmarkStart w:id="0" w:name="_GoBack"/>
      <w:bookmarkEnd w:id="0"/>
    </w:p>
    <w:p w14:paraId="461A57A9" w14:textId="65DD9F28" w:rsidR="004C40ED" w:rsidRPr="00133B99" w:rsidRDefault="004C40ED" w:rsidP="005E02E5">
      <w:pPr>
        <w:rPr>
          <w:rFonts w:asciiTheme="minorBidi" w:hAnsiTheme="minorBidi"/>
          <w:sz w:val="20"/>
          <w:szCs w:val="20"/>
          <w:u w:val="single"/>
        </w:rPr>
      </w:pPr>
      <w:r w:rsidRPr="00133B99">
        <w:rPr>
          <w:rFonts w:asciiTheme="minorBidi" w:hAnsiTheme="minorBidi"/>
          <w:sz w:val="20"/>
          <w:szCs w:val="20"/>
          <w:u w:val="single"/>
        </w:rPr>
        <w:t>Decision</w:t>
      </w:r>
      <w:r w:rsidR="005E02E5">
        <w:rPr>
          <w:rFonts w:asciiTheme="minorBidi" w:hAnsiTheme="minorBidi"/>
          <w:sz w:val="20"/>
          <w:szCs w:val="20"/>
          <w:u w:val="single"/>
        </w:rPr>
        <w:t xml:space="preserve"> outcome</w:t>
      </w:r>
    </w:p>
    <w:p w14:paraId="26F52053" w14:textId="24E5C4AE" w:rsidR="004C40ED" w:rsidRDefault="004C40ED" w:rsidP="006F6A0F">
      <w:pPr>
        <w:rPr>
          <w:rFonts w:asciiTheme="minorBidi" w:hAnsiTheme="minorBidi"/>
          <w:b/>
          <w:bCs/>
          <w:sz w:val="20"/>
          <w:szCs w:val="20"/>
        </w:rPr>
      </w:pPr>
    </w:p>
    <w:p w14:paraId="1DB7075A" w14:textId="31A941A0" w:rsidR="004C40ED" w:rsidRPr="00133B99" w:rsidRDefault="004C40ED" w:rsidP="005E02E5">
      <w:pPr>
        <w:rPr>
          <w:rFonts w:asciiTheme="minorBidi" w:hAnsiTheme="minorBidi"/>
          <w:sz w:val="20"/>
          <w:szCs w:val="20"/>
          <w:u w:val="single"/>
        </w:rPr>
      </w:pPr>
      <w:r w:rsidRPr="00133B99">
        <w:rPr>
          <w:rFonts w:asciiTheme="minorBidi" w:hAnsiTheme="minorBidi"/>
          <w:sz w:val="20"/>
          <w:szCs w:val="20"/>
          <w:u w:val="single"/>
        </w:rPr>
        <w:t>Successful applicants</w:t>
      </w:r>
    </w:p>
    <w:p w14:paraId="45475CE2" w14:textId="20D90B47" w:rsidR="004C40ED" w:rsidRDefault="004C40ED" w:rsidP="00133B99">
      <w:pPr>
        <w:rPr>
          <w:rFonts w:asciiTheme="minorBidi" w:hAnsiTheme="minorBidi"/>
          <w:b/>
          <w:bCs/>
          <w:sz w:val="20"/>
          <w:szCs w:val="20"/>
        </w:rPr>
      </w:pPr>
    </w:p>
    <w:p w14:paraId="41925B70" w14:textId="352E96CA" w:rsidR="00B51CDE" w:rsidRPr="00133B99" w:rsidRDefault="00B51CDE" w:rsidP="00133B99">
      <w:pPr>
        <w:pStyle w:val="ListParagraph"/>
        <w:numPr>
          <w:ilvl w:val="0"/>
          <w:numId w:val="34"/>
        </w:numPr>
        <w:rPr>
          <w:rFonts w:asciiTheme="minorBidi" w:hAnsiTheme="minorBidi"/>
          <w:sz w:val="20"/>
          <w:szCs w:val="20"/>
        </w:rPr>
      </w:pPr>
      <w:r w:rsidRPr="00133B99">
        <w:rPr>
          <w:rFonts w:asciiTheme="minorBidi" w:hAnsiTheme="minorBidi"/>
          <w:sz w:val="20"/>
          <w:szCs w:val="20"/>
        </w:rPr>
        <w:t>Successful applicants</w:t>
      </w:r>
      <w:r w:rsidR="005D3C0A" w:rsidRPr="00133B99">
        <w:rPr>
          <w:rFonts w:asciiTheme="minorBidi" w:hAnsiTheme="minorBidi"/>
          <w:sz w:val="20"/>
          <w:szCs w:val="20"/>
        </w:rPr>
        <w:t>, alongside a representative from their university’s Technology Transfer or Research Commercialisation team,</w:t>
      </w:r>
      <w:r w:rsidRPr="00133B99">
        <w:rPr>
          <w:rFonts w:asciiTheme="minorBidi" w:hAnsiTheme="minorBidi"/>
          <w:sz w:val="20"/>
          <w:szCs w:val="20"/>
        </w:rPr>
        <w:t xml:space="preserve"> will be informed by IN-PART, and introduced to the team at Almirall for next stage discussions</w:t>
      </w:r>
    </w:p>
    <w:p w14:paraId="2BDF70F1" w14:textId="77777777" w:rsidR="00B51CDE" w:rsidRDefault="00B51CDE" w:rsidP="005E02E5">
      <w:pPr>
        <w:rPr>
          <w:rFonts w:asciiTheme="minorBidi" w:hAnsiTheme="minorBidi"/>
          <w:b/>
          <w:bCs/>
          <w:sz w:val="20"/>
          <w:szCs w:val="20"/>
        </w:rPr>
      </w:pPr>
    </w:p>
    <w:p w14:paraId="22E4BF1D" w14:textId="73A64FA3" w:rsidR="004C40ED" w:rsidRPr="00133B99" w:rsidRDefault="004C40ED" w:rsidP="005E02E5">
      <w:pPr>
        <w:rPr>
          <w:rFonts w:asciiTheme="minorBidi" w:hAnsiTheme="minorBidi"/>
          <w:sz w:val="20"/>
          <w:szCs w:val="20"/>
          <w:u w:val="single"/>
        </w:rPr>
      </w:pPr>
      <w:r w:rsidRPr="00133B99">
        <w:rPr>
          <w:rFonts w:asciiTheme="minorBidi" w:hAnsiTheme="minorBidi"/>
          <w:sz w:val="20"/>
          <w:szCs w:val="20"/>
          <w:u w:val="single"/>
        </w:rPr>
        <w:t>Unsuccessful applicants</w:t>
      </w:r>
    </w:p>
    <w:p w14:paraId="4E4A27C2" w14:textId="0DE42DF3" w:rsidR="00B51CDE" w:rsidRDefault="00B51CDE" w:rsidP="00133B99">
      <w:pPr>
        <w:rPr>
          <w:rFonts w:asciiTheme="minorBidi" w:hAnsiTheme="minorBidi"/>
          <w:b/>
          <w:bCs/>
          <w:sz w:val="20"/>
          <w:szCs w:val="20"/>
        </w:rPr>
      </w:pPr>
    </w:p>
    <w:p w14:paraId="34A19374" w14:textId="782A7CD1" w:rsidR="00B51CDE" w:rsidRPr="00133B99" w:rsidRDefault="00B51CDE" w:rsidP="00133B99">
      <w:pPr>
        <w:pStyle w:val="ListParagraph"/>
        <w:numPr>
          <w:ilvl w:val="0"/>
          <w:numId w:val="34"/>
        </w:numPr>
        <w:spacing w:after="160" w:line="259" w:lineRule="auto"/>
        <w:rPr>
          <w:rFonts w:asciiTheme="minorBidi" w:hAnsiTheme="minorBidi"/>
          <w:sz w:val="20"/>
          <w:szCs w:val="20"/>
        </w:rPr>
      </w:pPr>
      <w:r w:rsidRPr="00133B99">
        <w:rPr>
          <w:rFonts w:asciiTheme="minorBidi" w:hAnsiTheme="minorBidi"/>
          <w:sz w:val="20"/>
          <w:szCs w:val="20"/>
        </w:rPr>
        <w:t>Feedback on unsuccessful applications will be provided by IN-PART shortly after 1</w:t>
      </w:r>
      <w:r w:rsidRPr="00133B99">
        <w:rPr>
          <w:rFonts w:asciiTheme="minorBidi" w:hAnsiTheme="minorBidi"/>
          <w:sz w:val="20"/>
          <w:szCs w:val="20"/>
          <w:vertAlign w:val="superscript"/>
        </w:rPr>
        <w:t>st</w:t>
      </w:r>
      <w:r w:rsidRPr="00133B99">
        <w:rPr>
          <w:rFonts w:asciiTheme="minorBidi" w:hAnsiTheme="minorBidi"/>
          <w:sz w:val="20"/>
          <w:szCs w:val="20"/>
        </w:rPr>
        <w:t xml:space="preserve"> November. </w:t>
      </w:r>
    </w:p>
    <w:p w14:paraId="23F4B08C" w14:textId="77777777" w:rsidR="006F6A0F" w:rsidRPr="00EE3BDF" w:rsidRDefault="006F6A0F" w:rsidP="006F6A0F">
      <w:pPr>
        <w:rPr>
          <w:rFonts w:asciiTheme="minorBidi" w:hAnsiTheme="minorBidi"/>
          <w:b/>
          <w:bCs/>
          <w:sz w:val="20"/>
          <w:szCs w:val="20"/>
        </w:rPr>
      </w:pPr>
    </w:p>
    <w:p w14:paraId="51C25DD1" w14:textId="5A6EAA31" w:rsidR="001F2ACC" w:rsidRPr="00133B99" w:rsidRDefault="001F2ACC" w:rsidP="00871A83">
      <w:pPr>
        <w:pStyle w:val="ListParagraph"/>
        <w:numPr>
          <w:ilvl w:val="0"/>
          <w:numId w:val="35"/>
        </w:numPr>
        <w:rPr>
          <w:rFonts w:asciiTheme="minorBidi" w:hAnsiTheme="minorBidi"/>
          <w:b/>
          <w:bCs/>
          <w:sz w:val="20"/>
          <w:szCs w:val="20"/>
        </w:rPr>
      </w:pPr>
      <w:r w:rsidRPr="00133B99">
        <w:rPr>
          <w:rFonts w:asciiTheme="minorBidi" w:hAnsiTheme="minorBidi"/>
          <w:b/>
          <w:bCs/>
          <w:sz w:val="20"/>
          <w:szCs w:val="20"/>
        </w:rPr>
        <w:t>Success criteria</w:t>
      </w:r>
    </w:p>
    <w:p w14:paraId="0DBA6F38" w14:textId="77777777" w:rsidR="005E02E5" w:rsidRDefault="005E02E5" w:rsidP="006F6A0F">
      <w:pPr>
        <w:rPr>
          <w:rFonts w:asciiTheme="minorBidi" w:hAnsiTheme="minorBidi"/>
          <w:sz w:val="20"/>
          <w:szCs w:val="20"/>
        </w:rPr>
      </w:pPr>
    </w:p>
    <w:p w14:paraId="65843085" w14:textId="37B7AF62" w:rsidR="001F2ACC" w:rsidRPr="001F2ACC" w:rsidRDefault="001F2ACC" w:rsidP="001F2ACC">
      <w:pPr>
        <w:rPr>
          <w:rFonts w:asciiTheme="minorBidi" w:hAnsiTheme="minorBidi"/>
          <w:sz w:val="20"/>
          <w:szCs w:val="20"/>
        </w:rPr>
      </w:pPr>
      <w:r w:rsidRPr="001F2ACC">
        <w:rPr>
          <w:rFonts w:asciiTheme="minorBidi" w:hAnsiTheme="minorBidi"/>
          <w:sz w:val="20"/>
          <w:szCs w:val="20"/>
        </w:rPr>
        <w:t xml:space="preserve">Almirall </w:t>
      </w:r>
      <w:r w:rsidR="005E02E5">
        <w:rPr>
          <w:rFonts w:asciiTheme="minorBidi" w:hAnsiTheme="minorBidi"/>
          <w:sz w:val="20"/>
          <w:szCs w:val="20"/>
        </w:rPr>
        <w:t xml:space="preserve">S.A. </w:t>
      </w:r>
      <w:r w:rsidRPr="001F2ACC">
        <w:rPr>
          <w:rFonts w:asciiTheme="minorBidi" w:hAnsiTheme="minorBidi"/>
          <w:sz w:val="20"/>
          <w:szCs w:val="20"/>
        </w:rPr>
        <w:t>will judge each submission against the following criteria:</w:t>
      </w:r>
    </w:p>
    <w:p w14:paraId="1B464C8A" w14:textId="77777777" w:rsidR="001F2ACC" w:rsidRPr="001F2ACC" w:rsidRDefault="001F2ACC" w:rsidP="001F2ACC">
      <w:pPr>
        <w:rPr>
          <w:rFonts w:asciiTheme="minorBidi" w:hAnsiTheme="minorBidi"/>
          <w:sz w:val="20"/>
          <w:szCs w:val="20"/>
        </w:rPr>
      </w:pPr>
    </w:p>
    <w:p w14:paraId="1D652565" w14:textId="03A0DD9D" w:rsidR="00C2260B" w:rsidRDefault="00C2260B" w:rsidP="00133B99">
      <w:pPr>
        <w:pStyle w:val="ListParagraph"/>
        <w:numPr>
          <w:ilvl w:val="0"/>
          <w:numId w:val="31"/>
        </w:numPr>
        <w:rPr>
          <w:rFonts w:asciiTheme="minorBidi" w:hAnsiTheme="minorBidi"/>
          <w:sz w:val="20"/>
          <w:szCs w:val="20"/>
        </w:rPr>
      </w:pPr>
      <w:r>
        <w:rPr>
          <w:rFonts w:asciiTheme="minorBidi" w:hAnsiTheme="minorBidi"/>
          <w:sz w:val="20"/>
          <w:szCs w:val="20"/>
        </w:rPr>
        <w:t>Alignment with RFP requirements (10%)</w:t>
      </w:r>
    </w:p>
    <w:p w14:paraId="31A476B4" w14:textId="57BB9036" w:rsidR="00C2260B" w:rsidRPr="00133B99" w:rsidRDefault="00C2260B" w:rsidP="00C2260B">
      <w:pPr>
        <w:pStyle w:val="ListParagraph"/>
        <w:numPr>
          <w:ilvl w:val="0"/>
          <w:numId w:val="31"/>
        </w:numPr>
        <w:rPr>
          <w:rFonts w:asciiTheme="minorBidi" w:hAnsiTheme="minorBidi"/>
          <w:sz w:val="20"/>
          <w:szCs w:val="20"/>
        </w:rPr>
      </w:pPr>
      <w:r>
        <w:rPr>
          <w:rFonts w:asciiTheme="minorBidi" w:hAnsiTheme="minorBidi"/>
          <w:sz w:val="20"/>
          <w:szCs w:val="20"/>
        </w:rPr>
        <w:t>Novelty and o</w:t>
      </w:r>
      <w:r w:rsidRPr="00133B99">
        <w:rPr>
          <w:rFonts w:asciiTheme="minorBidi" w:hAnsiTheme="minorBidi"/>
          <w:sz w:val="20"/>
          <w:szCs w:val="20"/>
        </w:rPr>
        <w:t>riginality of approach</w:t>
      </w:r>
      <w:r>
        <w:rPr>
          <w:rFonts w:asciiTheme="minorBidi" w:hAnsiTheme="minorBidi"/>
          <w:sz w:val="20"/>
          <w:szCs w:val="20"/>
        </w:rPr>
        <w:t xml:space="preserve">: is the proposal </w:t>
      </w:r>
      <w:r w:rsidRPr="00133B99">
        <w:rPr>
          <w:rFonts w:asciiTheme="minorBidi" w:hAnsiTheme="minorBidi"/>
          <w:sz w:val="20"/>
          <w:szCs w:val="20"/>
        </w:rPr>
        <w:t xml:space="preserve">more than a “me-too” offering, </w:t>
      </w:r>
      <w:r>
        <w:rPr>
          <w:rFonts w:asciiTheme="minorBidi" w:hAnsiTheme="minorBidi"/>
          <w:sz w:val="20"/>
          <w:szCs w:val="20"/>
        </w:rPr>
        <w:t xml:space="preserve">does it </w:t>
      </w:r>
      <w:r w:rsidRPr="00133B99">
        <w:rPr>
          <w:rFonts w:asciiTheme="minorBidi" w:hAnsiTheme="minorBidi"/>
          <w:sz w:val="20"/>
          <w:szCs w:val="20"/>
        </w:rPr>
        <w:t>differentiat</w:t>
      </w:r>
      <w:r>
        <w:rPr>
          <w:rFonts w:asciiTheme="minorBidi" w:hAnsiTheme="minorBidi"/>
          <w:sz w:val="20"/>
          <w:szCs w:val="20"/>
        </w:rPr>
        <w:t>e</w:t>
      </w:r>
      <w:r w:rsidRPr="00133B99">
        <w:rPr>
          <w:rFonts w:asciiTheme="minorBidi" w:hAnsiTheme="minorBidi"/>
          <w:sz w:val="20"/>
          <w:szCs w:val="20"/>
        </w:rPr>
        <w:t xml:space="preserve"> </w:t>
      </w:r>
      <w:r>
        <w:rPr>
          <w:rFonts w:asciiTheme="minorBidi" w:hAnsiTheme="minorBidi"/>
          <w:sz w:val="20"/>
          <w:szCs w:val="20"/>
        </w:rPr>
        <w:t xml:space="preserve">from </w:t>
      </w:r>
      <w:r w:rsidRPr="00133B99">
        <w:rPr>
          <w:rFonts w:asciiTheme="minorBidi" w:hAnsiTheme="minorBidi"/>
          <w:sz w:val="20"/>
          <w:szCs w:val="20"/>
        </w:rPr>
        <w:t>other research being undertaken in the area</w:t>
      </w:r>
      <w:r>
        <w:rPr>
          <w:rFonts w:asciiTheme="minorBidi" w:hAnsiTheme="minorBidi"/>
          <w:sz w:val="20"/>
          <w:szCs w:val="20"/>
        </w:rPr>
        <w:t>? (30%)</w:t>
      </w:r>
    </w:p>
    <w:p w14:paraId="72F30506" w14:textId="69359DA2" w:rsidR="001F2ACC" w:rsidRPr="00133B99" w:rsidRDefault="001F2ACC" w:rsidP="00133B99">
      <w:pPr>
        <w:pStyle w:val="ListParagraph"/>
        <w:numPr>
          <w:ilvl w:val="0"/>
          <w:numId w:val="31"/>
        </w:numPr>
        <w:rPr>
          <w:rFonts w:asciiTheme="minorBidi" w:hAnsiTheme="minorBidi"/>
          <w:sz w:val="20"/>
          <w:szCs w:val="20"/>
        </w:rPr>
      </w:pPr>
      <w:r w:rsidRPr="00133B99">
        <w:rPr>
          <w:rFonts w:asciiTheme="minorBidi" w:hAnsiTheme="minorBidi"/>
          <w:sz w:val="20"/>
          <w:szCs w:val="20"/>
        </w:rPr>
        <w:t>Feasibility of research</w:t>
      </w:r>
      <w:r w:rsidR="00C2260B">
        <w:rPr>
          <w:rFonts w:asciiTheme="minorBidi" w:hAnsiTheme="minorBidi"/>
          <w:sz w:val="20"/>
          <w:szCs w:val="20"/>
        </w:rPr>
        <w:t xml:space="preserve"> (1</w:t>
      </w:r>
      <w:r w:rsidR="00490E71">
        <w:rPr>
          <w:rFonts w:asciiTheme="minorBidi" w:hAnsiTheme="minorBidi"/>
          <w:sz w:val="20"/>
          <w:szCs w:val="20"/>
        </w:rPr>
        <w:t>5</w:t>
      </w:r>
      <w:r w:rsidR="00C2260B">
        <w:rPr>
          <w:rFonts w:asciiTheme="minorBidi" w:hAnsiTheme="minorBidi"/>
          <w:sz w:val="20"/>
          <w:szCs w:val="20"/>
        </w:rPr>
        <w:t>%)</w:t>
      </w:r>
    </w:p>
    <w:p w14:paraId="4A75D2BE" w14:textId="67CD321E" w:rsidR="00C2260B" w:rsidRDefault="00C2260B" w:rsidP="00C2260B">
      <w:pPr>
        <w:pStyle w:val="ListParagraph"/>
        <w:numPr>
          <w:ilvl w:val="0"/>
          <w:numId w:val="31"/>
        </w:numPr>
        <w:rPr>
          <w:rFonts w:asciiTheme="minorBidi" w:hAnsiTheme="minorBidi"/>
          <w:sz w:val="20"/>
          <w:szCs w:val="20"/>
        </w:rPr>
      </w:pPr>
      <w:r w:rsidRPr="00133B99">
        <w:rPr>
          <w:rFonts w:asciiTheme="minorBidi" w:hAnsiTheme="minorBidi"/>
          <w:sz w:val="20"/>
          <w:szCs w:val="20"/>
        </w:rPr>
        <w:t>Research team capability</w:t>
      </w:r>
      <w:r>
        <w:rPr>
          <w:rFonts w:asciiTheme="minorBidi" w:hAnsiTheme="minorBidi"/>
          <w:sz w:val="20"/>
          <w:szCs w:val="20"/>
        </w:rPr>
        <w:t>:</w:t>
      </w:r>
      <w:r w:rsidRPr="00133B99">
        <w:rPr>
          <w:rFonts w:asciiTheme="minorBidi" w:hAnsiTheme="minorBidi"/>
          <w:sz w:val="20"/>
          <w:szCs w:val="20"/>
        </w:rPr>
        <w:t xml:space="preserve"> what </w:t>
      </w:r>
      <w:r>
        <w:rPr>
          <w:rFonts w:asciiTheme="minorBidi" w:hAnsiTheme="minorBidi"/>
          <w:sz w:val="20"/>
          <w:szCs w:val="20"/>
        </w:rPr>
        <w:t xml:space="preserve">is the relevance of the background of </w:t>
      </w:r>
      <w:r w:rsidRPr="00133B99">
        <w:rPr>
          <w:rFonts w:asciiTheme="minorBidi" w:hAnsiTheme="minorBidi"/>
          <w:sz w:val="20"/>
          <w:szCs w:val="20"/>
        </w:rPr>
        <w:t>researcher</w:t>
      </w:r>
      <w:r>
        <w:rPr>
          <w:rFonts w:asciiTheme="minorBidi" w:hAnsiTheme="minorBidi"/>
          <w:sz w:val="20"/>
          <w:szCs w:val="20"/>
        </w:rPr>
        <w:t xml:space="preserve">s </w:t>
      </w:r>
      <w:r w:rsidRPr="00133B99">
        <w:rPr>
          <w:rFonts w:asciiTheme="minorBidi" w:hAnsiTheme="minorBidi"/>
          <w:sz w:val="20"/>
          <w:szCs w:val="20"/>
        </w:rPr>
        <w:t>involved</w:t>
      </w:r>
      <w:r>
        <w:rPr>
          <w:rFonts w:asciiTheme="minorBidi" w:hAnsiTheme="minorBidi"/>
          <w:sz w:val="20"/>
          <w:szCs w:val="20"/>
        </w:rPr>
        <w:t>? (25%)</w:t>
      </w:r>
    </w:p>
    <w:p w14:paraId="6478CB9B" w14:textId="66A03419" w:rsidR="001F2ACC" w:rsidRDefault="001F2ACC" w:rsidP="00133B99">
      <w:pPr>
        <w:pStyle w:val="ListParagraph"/>
        <w:numPr>
          <w:ilvl w:val="0"/>
          <w:numId w:val="31"/>
        </w:numPr>
        <w:rPr>
          <w:rFonts w:asciiTheme="minorBidi" w:hAnsiTheme="minorBidi"/>
          <w:sz w:val="20"/>
          <w:szCs w:val="20"/>
        </w:rPr>
      </w:pPr>
      <w:r w:rsidRPr="00133B99">
        <w:rPr>
          <w:rFonts w:asciiTheme="minorBidi" w:hAnsiTheme="minorBidi"/>
          <w:sz w:val="20"/>
          <w:szCs w:val="20"/>
        </w:rPr>
        <w:t>Effectiveness of the approach</w:t>
      </w:r>
      <w:r w:rsidR="005E02E5">
        <w:rPr>
          <w:rFonts w:asciiTheme="minorBidi" w:hAnsiTheme="minorBidi"/>
          <w:sz w:val="20"/>
          <w:szCs w:val="20"/>
        </w:rPr>
        <w:t xml:space="preserve">: </w:t>
      </w:r>
      <w:r w:rsidRPr="00133B99">
        <w:rPr>
          <w:rFonts w:asciiTheme="minorBidi" w:hAnsiTheme="minorBidi"/>
          <w:sz w:val="20"/>
          <w:szCs w:val="20"/>
        </w:rPr>
        <w:t>is there preliminary data or evidence to suggest the approach will be successful in a future clinical setting</w:t>
      </w:r>
      <w:r w:rsidR="005E02E5">
        <w:rPr>
          <w:rFonts w:asciiTheme="minorBidi" w:hAnsiTheme="minorBidi"/>
          <w:sz w:val="20"/>
          <w:szCs w:val="20"/>
        </w:rPr>
        <w:t>?</w:t>
      </w:r>
      <w:r w:rsidR="00C2260B">
        <w:rPr>
          <w:rFonts w:asciiTheme="minorBidi" w:hAnsiTheme="minorBidi"/>
          <w:sz w:val="20"/>
          <w:szCs w:val="20"/>
        </w:rPr>
        <w:t xml:space="preserve"> (20%)</w:t>
      </w:r>
    </w:p>
    <w:p w14:paraId="72FDAA87" w14:textId="77777777" w:rsidR="00C2260B" w:rsidRPr="00490E71" w:rsidRDefault="00C2260B" w:rsidP="00490E71">
      <w:pPr>
        <w:ind w:left="360"/>
        <w:rPr>
          <w:rFonts w:asciiTheme="minorBidi" w:hAnsiTheme="minorBidi"/>
          <w:sz w:val="20"/>
          <w:szCs w:val="20"/>
        </w:rPr>
      </w:pPr>
    </w:p>
    <w:p w14:paraId="75159F06" w14:textId="77777777" w:rsidR="001F2ACC" w:rsidRPr="00133B99" w:rsidRDefault="001F2ACC" w:rsidP="00133B99">
      <w:pPr>
        <w:pStyle w:val="ListParagraph"/>
        <w:rPr>
          <w:rFonts w:asciiTheme="minorBidi" w:hAnsiTheme="minorBidi"/>
          <w:sz w:val="20"/>
          <w:szCs w:val="20"/>
        </w:rPr>
      </w:pPr>
    </w:p>
    <w:p w14:paraId="697DA5C3" w14:textId="193E779C" w:rsidR="008D7FDA" w:rsidRPr="00133B99" w:rsidRDefault="008D7FDA" w:rsidP="00871A83">
      <w:pPr>
        <w:pStyle w:val="ListParagraph"/>
        <w:numPr>
          <w:ilvl w:val="0"/>
          <w:numId w:val="35"/>
        </w:numPr>
        <w:rPr>
          <w:rFonts w:asciiTheme="minorBidi" w:hAnsiTheme="minorBidi"/>
          <w:b/>
          <w:bCs/>
          <w:sz w:val="20"/>
          <w:szCs w:val="20"/>
        </w:rPr>
      </w:pPr>
      <w:r w:rsidRPr="00133B99">
        <w:rPr>
          <w:rFonts w:asciiTheme="minorBidi" w:hAnsiTheme="minorBidi"/>
          <w:b/>
          <w:bCs/>
          <w:sz w:val="20"/>
          <w:szCs w:val="20"/>
        </w:rPr>
        <w:t>Eligibility criteria</w:t>
      </w:r>
    </w:p>
    <w:p w14:paraId="4C1BC155" w14:textId="7009C123" w:rsidR="008D7FDA" w:rsidRDefault="008D7FDA" w:rsidP="006F6A0F">
      <w:pPr>
        <w:rPr>
          <w:rFonts w:asciiTheme="minorBidi" w:hAnsiTheme="minorBidi"/>
          <w:b/>
          <w:bCs/>
          <w:sz w:val="20"/>
          <w:szCs w:val="20"/>
        </w:rPr>
      </w:pPr>
    </w:p>
    <w:p w14:paraId="752C6C51" w14:textId="135A3690" w:rsidR="001F2ACC" w:rsidRPr="00133B99" w:rsidRDefault="001F2ACC" w:rsidP="00133B99">
      <w:pPr>
        <w:pStyle w:val="ListParagraph"/>
        <w:numPr>
          <w:ilvl w:val="0"/>
          <w:numId w:val="30"/>
        </w:numPr>
        <w:rPr>
          <w:rFonts w:asciiTheme="minorBidi" w:hAnsiTheme="minorBidi"/>
          <w:sz w:val="20"/>
          <w:szCs w:val="20"/>
        </w:rPr>
      </w:pPr>
      <w:r w:rsidRPr="00133B99">
        <w:rPr>
          <w:rFonts w:asciiTheme="minorBidi" w:hAnsiTheme="minorBidi"/>
          <w:sz w:val="20"/>
          <w:szCs w:val="20"/>
        </w:rPr>
        <w:t>Application</w:t>
      </w:r>
      <w:r>
        <w:rPr>
          <w:rFonts w:asciiTheme="minorBidi" w:hAnsiTheme="minorBidi"/>
          <w:sz w:val="20"/>
          <w:szCs w:val="20"/>
        </w:rPr>
        <w:t>s</w:t>
      </w:r>
      <w:r w:rsidRPr="00133B99">
        <w:rPr>
          <w:rFonts w:asciiTheme="minorBidi" w:hAnsiTheme="minorBidi"/>
          <w:sz w:val="20"/>
          <w:szCs w:val="20"/>
        </w:rPr>
        <w:t xml:space="preserve"> must relate to</w:t>
      </w:r>
      <w:r w:rsidR="005E02E5">
        <w:rPr>
          <w:rFonts w:asciiTheme="minorBidi" w:hAnsiTheme="minorBidi"/>
          <w:sz w:val="20"/>
          <w:szCs w:val="20"/>
        </w:rPr>
        <w:t xml:space="preserve"> research in</w:t>
      </w:r>
      <w:r w:rsidRPr="00133B99">
        <w:rPr>
          <w:rFonts w:asciiTheme="minorBidi" w:hAnsiTheme="minorBidi"/>
          <w:sz w:val="20"/>
          <w:szCs w:val="20"/>
        </w:rPr>
        <w:t xml:space="preserve"> chronic immune-inflammatory disease</w:t>
      </w:r>
      <w:r w:rsidR="00490E71">
        <w:rPr>
          <w:rFonts w:asciiTheme="minorBidi" w:hAnsiTheme="minorBidi"/>
          <w:sz w:val="20"/>
          <w:szCs w:val="20"/>
        </w:rPr>
        <w:t>s</w:t>
      </w:r>
    </w:p>
    <w:p w14:paraId="2884EFC7" w14:textId="0075D6B8" w:rsidR="001F2ACC" w:rsidRPr="00133B99" w:rsidRDefault="001F2ACC" w:rsidP="00133B99">
      <w:pPr>
        <w:pStyle w:val="ListParagraph"/>
        <w:numPr>
          <w:ilvl w:val="0"/>
          <w:numId w:val="30"/>
        </w:numPr>
        <w:rPr>
          <w:rFonts w:asciiTheme="minorBidi" w:hAnsiTheme="minorBidi"/>
          <w:sz w:val="20"/>
          <w:szCs w:val="20"/>
        </w:rPr>
      </w:pPr>
      <w:r w:rsidRPr="00133B99">
        <w:rPr>
          <w:rFonts w:asciiTheme="minorBidi" w:hAnsiTheme="minorBidi"/>
          <w:sz w:val="20"/>
          <w:szCs w:val="20"/>
        </w:rPr>
        <w:t>Applicant</w:t>
      </w:r>
      <w:r>
        <w:rPr>
          <w:rFonts w:asciiTheme="minorBidi" w:hAnsiTheme="minorBidi"/>
          <w:sz w:val="20"/>
          <w:szCs w:val="20"/>
        </w:rPr>
        <w:t>s</w:t>
      </w:r>
      <w:r w:rsidRPr="00133B99">
        <w:rPr>
          <w:rFonts w:asciiTheme="minorBidi" w:hAnsiTheme="minorBidi"/>
          <w:sz w:val="20"/>
          <w:szCs w:val="20"/>
        </w:rPr>
        <w:t xml:space="preserve"> must be working within the field of chronic immune-inflammatory diseases</w:t>
      </w:r>
    </w:p>
    <w:p w14:paraId="02571CF5" w14:textId="2DFE644A" w:rsidR="005D3C0A" w:rsidRPr="00133B99" w:rsidRDefault="005D3C0A" w:rsidP="00133B99">
      <w:pPr>
        <w:pStyle w:val="ListParagraph"/>
        <w:numPr>
          <w:ilvl w:val="0"/>
          <w:numId w:val="30"/>
        </w:numPr>
        <w:rPr>
          <w:rFonts w:asciiTheme="minorBidi" w:hAnsiTheme="minorBidi"/>
          <w:sz w:val="20"/>
          <w:szCs w:val="20"/>
        </w:rPr>
      </w:pPr>
      <w:r w:rsidRPr="00133B99">
        <w:rPr>
          <w:rFonts w:asciiTheme="minorBidi" w:hAnsiTheme="minorBidi"/>
          <w:sz w:val="20"/>
          <w:szCs w:val="20"/>
        </w:rPr>
        <w:t>Please review the Discover campaign in detail to ensure your application fulfils the criter</w:t>
      </w:r>
      <w:r w:rsidR="00490E71">
        <w:rPr>
          <w:rFonts w:asciiTheme="minorBidi" w:hAnsiTheme="minorBidi"/>
          <w:sz w:val="20"/>
          <w:szCs w:val="20"/>
        </w:rPr>
        <w:t>ia for a successful application.</w:t>
      </w:r>
    </w:p>
    <w:p w14:paraId="1730CFF7" w14:textId="46A6F30C" w:rsidR="005D3C0A" w:rsidRDefault="005D3C0A" w:rsidP="006F6A0F">
      <w:pPr>
        <w:rPr>
          <w:rFonts w:asciiTheme="minorBidi" w:hAnsiTheme="minorBidi"/>
          <w:b/>
          <w:bCs/>
          <w:sz w:val="20"/>
          <w:szCs w:val="20"/>
        </w:rPr>
      </w:pPr>
    </w:p>
    <w:p w14:paraId="6E5B84CA" w14:textId="77777777" w:rsidR="008D7FDA" w:rsidRDefault="008D7FDA" w:rsidP="006F6A0F">
      <w:pPr>
        <w:rPr>
          <w:rFonts w:asciiTheme="minorBidi" w:hAnsiTheme="minorBidi"/>
          <w:b/>
          <w:bCs/>
          <w:sz w:val="20"/>
          <w:szCs w:val="20"/>
        </w:rPr>
      </w:pPr>
    </w:p>
    <w:p w14:paraId="5AC1FB7E" w14:textId="2D8F5DAF" w:rsidR="006F6A0F" w:rsidRPr="00133B99" w:rsidRDefault="0018510D" w:rsidP="00871A83">
      <w:pPr>
        <w:pStyle w:val="ListParagraph"/>
        <w:numPr>
          <w:ilvl w:val="0"/>
          <w:numId w:val="35"/>
        </w:numPr>
        <w:rPr>
          <w:rFonts w:asciiTheme="minorBidi" w:hAnsiTheme="minorBidi"/>
          <w:b/>
          <w:bCs/>
          <w:sz w:val="20"/>
          <w:szCs w:val="20"/>
        </w:rPr>
      </w:pPr>
      <w:r w:rsidRPr="00133B99">
        <w:rPr>
          <w:rFonts w:asciiTheme="minorBidi" w:hAnsiTheme="minorBidi"/>
          <w:b/>
          <w:bCs/>
          <w:sz w:val="20"/>
          <w:szCs w:val="20"/>
        </w:rPr>
        <w:t xml:space="preserve">Essential information on </w:t>
      </w:r>
      <w:r w:rsidR="006F6A0F" w:rsidRPr="00133B99">
        <w:rPr>
          <w:rFonts w:asciiTheme="minorBidi" w:hAnsiTheme="minorBidi"/>
          <w:b/>
          <w:bCs/>
          <w:sz w:val="20"/>
          <w:szCs w:val="20"/>
        </w:rPr>
        <w:t xml:space="preserve">IP </w:t>
      </w:r>
    </w:p>
    <w:p w14:paraId="17A722E3" w14:textId="78816692" w:rsidR="001F2ACC" w:rsidRDefault="001F2ACC" w:rsidP="006F6A0F">
      <w:pPr>
        <w:rPr>
          <w:rFonts w:asciiTheme="minorBidi" w:hAnsiTheme="minorBidi"/>
          <w:sz w:val="20"/>
          <w:szCs w:val="20"/>
        </w:rPr>
      </w:pPr>
    </w:p>
    <w:p w14:paraId="2BECC724" w14:textId="2A110C21" w:rsidR="0018510D" w:rsidRDefault="0018510D" w:rsidP="0018510D">
      <w:pPr>
        <w:rPr>
          <w:rFonts w:asciiTheme="minorBidi" w:hAnsiTheme="minorBidi"/>
          <w:sz w:val="20"/>
          <w:szCs w:val="20"/>
        </w:rPr>
      </w:pPr>
      <w:r w:rsidRPr="0018510D">
        <w:rPr>
          <w:rFonts w:asciiTheme="minorBidi" w:hAnsiTheme="minorBidi"/>
          <w:sz w:val="20"/>
          <w:szCs w:val="20"/>
        </w:rPr>
        <w:t>Prior to the commencement of the project, the institution will enter a project collaboration agreement with</w:t>
      </w:r>
      <w:r w:rsidR="00133B99" w:rsidRPr="00133B99">
        <w:rPr>
          <w:rFonts w:asciiTheme="minorBidi" w:hAnsiTheme="minorBidi"/>
          <w:sz w:val="20"/>
          <w:szCs w:val="20"/>
        </w:rPr>
        <w:t xml:space="preserve"> </w:t>
      </w:r>
      <w:r w:rsidR="00133B99" w:rsidRPr="001F2ACC">
        <w:rPr>
          <w:rFonts w:asciiTheme="minorBidi" w:hAnsiTheme="minorBidi"/>
          <w:sz w:val="20"/>
          <w:szCs w:val="20"/>
        </w:rPr>
        <w:t xml:space="preserve">Almirall </w:t>
      </w:r>
      <w:r w:rsidR="00133B99">
        <w:rPr>
          <w:rFonts w:asciiTheme="minorBidi" w:hAnsiTheme="minorBidi"/>
          <w:sz w:val="20"/>
          <w:szCs w:val="20"/>
        </w:rPr>
        <w:t>S.A.</w:t>
      </w:r>
      <w:r w:rsidRPr="0018510D">
        <w:rPr>
          <w:rFonts w:asciiTheme="minorBidi" w:hAnsiTheme="minorBidi"/>
          <w:sz w:val="20"/>
          <w:szCs w:val="20"/>
        </w:rPr>
        <w:t>; the project collaboration agreement will set the provisions on IP, exploitation of the results and publication.</w:t>
      </w:r>
    </w:p>
    <w:p w14:paraId="05DFC21D" w14:textId="77777777" w:rsidR="0018510D" w:rsidRPr="0018510D" w:rsidRDefault="0018510D" w:rsidP="00FC3714">
      <w:pPr>
        <w:rPr>
          <w:rFonts w:asciiTheme="minorBidi" w:hAnsiTheme="minorBidi"/>
          <w:sz w:val="20"/>
          <w:szCs w:val="20"/>
        </w:rPr>
      </w:pPr>
    </w:p>
    <w:p w14:paraId="35A08160" w14:textId="74269538" w:rsidR="0018510D" w:rsidRDefault="0018510D" w:rsidP="00FC3714">
      <w:pPr>
        <w:rPr>
          <w:rFonts w:asciiTheme="minorBidi" w:hAnsiTheme="minorBidi"/>
          <w:sz w:val="20"/>
          <w:szCs w:val="20"/>
        </w:rPr>
      </w:pPr>
      <w:r w:rsidRPr="0018510D">
        <w:rPr>
          <w:rFonts w:asciiTheme="minorBidi" w:hAnsiTheme="minorBidi"/>
          <w:sz w:val="20"/>
          <w:szCs w:val="20"/>
        </w:rPr>
        <w:t>Briefly, under the project collaboration agreement:</w:t>
      </w:r>
    </w:p>
    <w:p w14:paraId="07377883" w14:textId="77777777" w:rsidR="0018510D" w:rsidRPr="0018510D" w:rsidRDefault="0018510D" w:rsidP="00FC3714">
      <w:pPr>
        <w:rPr>
          <w:rFonts w:asciiTheme="minorBidi" w:hAnsiTheme="minorBidi"/>
          <w:sz w:val="20"/>
          <w:szCs w:val="20"/>
        </w:rPr>
      </w:pPr>
    </w:p>
    <w:p w14:paraId="04C1DB47" w14:textId="62203EBF" w:rsidR="00490E71" w:rsidRPr="00490E71" w:rsidRDefault="005053B4" w:rsidP="00FC3714">
      <w:pPr>
        <w:pStyle w:val="ListParagraph"/>
        <w:numPr>
          <w:ilvl w:val="0"/>
          <w:numId w:val="29"/>
        </w:numPr>
        <w:rPr>
          <w:rFonts w:asciiTheme="minorBidi" w:hAnsiTheme="minorBidi"/>
          <w:sz w:val="20"/>
          <w:szCs w:val="20"/>
        </w:rPr>
      </w:pPr>
      <w:r>
        <w:rPr>
          <w:rFonts w:asciiTheme="minorBidi" w:hAnsiTheme="minorBidi"/>
          <w:sz w:val="20"/>
          <w:szCs w:val="20"/>
        </w:rPr>
        <w:t>T</w:t>
      </w:r>
      <w:r w:rsidR="00490E71" w:rsidRPr="00490E71">
        <w:rPr>
          <w:rFonts w:asciiTheme="minorBidi" w:hAnsiTheme="minorBidi"/>
          <w:sz w:val="20"/>
          <w:szCs w:val="20"/>
        </w:rPr>
        <w:t xml:space="preserve">he institution will retain </w:t>
      </w:r>
      <w:r>
        <w:rPr>
          <w:rFonts w:asciiTheme="minorBidi" w:hAnsiTheme="minorBidi"/>
          <w:sz w:val="20"/>
          <w:szCs w:val="20"/>
        </w:rPr>
        <w:t xml:space="preserve">the </w:t>
      </w:r>
      <w:r w:rsidR="00490E71" w:rsidRPr="00490E71">
        <w:rPr>
          <w:rFonts w:asciiTheme="minorBidi" w:hAnsiTheme="minorBidi"/>
          <w:sz w:val="20"/>
          <w:szCs w:val="20"/>
        </w:rPr>
        <w:t xml:space="preserve">ownership of any intellectual property </w:t>
      </w:r>
      <w:r>
        <w:rPr>
          <w:rFonts w:asciiTheme="minorBidi" w:hAnsiTheme="minorBidi"/>
          <w:sz w:val="20"/>
          <w:szCs w:val="20"/>
        </w:rPr>
        <w:t>it</w:t>
      </w:r>
      <w:r w:rsidR="00490E71" w:rsidRPr="00490E71">
        <w:rPr>
          <w:rFonts w:asciiTheme="minorBidi" w:hAnsiTheme="minorBidi"/>
          <w:sz w:val="20"/>
          <w:szCs w:val="20"/>
        </w:rPr>
        <w:t xml:space="preserve"> may bring or develop</w:t>
      </w:r>
      <w:r>
        <w:rPr>
          <w:rFonts w:asciiTheme="minorBidi" w:hAnsiTheme="minorBidi"/>
          <w:sz w:val="20"/>
          <w:szCs w:val="20"/>
        </w:rPr>
        <w:t xml:space="preserve"> </w:t>
      </w:r>
      <w:r w:rsidR="00FC3714">
        <w:rPr>
          <w:rFonts w:asciiTheme="minorBidi" w:hAnsiTheme="minorBidi"/>
          <w:sz w:val="20"/>
          <w:szCs w:val="20"/>
        </w:rPr>
        <w:t xml:space="preserve">under </w:t>
      </w:r>
      <w:r>
        <w:rPr>
          <w:rFonts w:asciiTheme="minorBidi" w:hAnsiTheme="minorBidi"/>
          <w:sz w:val="20"/>
          <w:szCs w:val="20"/>
        </w:rPr>
        <w:t>the collaborative project</w:t>
      </w:r>
    </w:p>
    <w:p w14:paraId="7D0306B7" w14:textId="4185DEA8" w:rsidR="00FC3714" w:rsidRDefault="005053B4" w:rsidP="00FC3714">
      <w:pPr>
        <w:pStyle w:val="ListParagraph"/>
        <w:numPr>
          <w:ilvl w:val="0"/>
          <w:numId w:val="29"/>
        </w:numPr>
        <w:rPr>
          <w:rFonts w:asciiTheme="minorBidi" w:hAnsiTheme="minorBidi"/>
          <w:sz w:val="20"/>
          <w:szCs w:val="20"/>
        </w:rPr>
      </w:pPr>
      <w:r w:rsidRPr="005053B4">
        <w:rPr>
          <w:rFonts w:asciiTheme="minorBidi" w:hAnsiTheme="minorBidi"/>
          <w:sz w:val="20"/>
          <w:szCs w:val="20"/>
        </w:rPr>
        <w:t>The institution will grant Almirall S.A. a</w:t>
      </w:r>
      <w:r>
        <w:rPr>
          <w:rFonts w:asciiTheme="minorBidi" w:hAnsiTheme="minorBidi"/>
          <w:sz w:val="20"/>
          <w:szCs w:val="20"/>
        </w:rPr>
        <w:t xml:space="preserve"> non-</w:t>
      </w:r>
      <w:r w:rsidRPr="005053B4">
        <w:rPr>
          <w:rFonts w:asciiTheme="minorBidi" w:hAnsiTheme="minorBidi"/>
          <w:sz w:val="20"/>
          <w:szCs w:val="20"/>
        </w:rPr>
        <w:t>exclu</w:t>
      </w:r>
      <w:r w:rsidR="00FC3714">
        <w:rPr>
          <w:rFonts w:asciiTheme="minorBidi" w:hAnsiTheme="minorBidi"/>
          <w:sz w:val="20"/>
          <w:szCs w:val="20"/>
        </w:rPr>
        <w:t xml:space="preserve">sive license to use the results of the research </w:t>
      </w:r>
      <w:r w:rsidRPr="005053B4">
        <w:rPr>
          <w:rFonts w:asciiTheme="minorBidi" w:hAnsiTheme="minorBidi"/>
          <w:sz w:val="20"/>
          <w:szCs w:val="20"/>
        </w:rPr>
        <w:t>for internal research and development purposes only</w:t>
      </w:r>
      <w:r w:rsidR="00FC3714">
        <w:rPr>
          <w:rFonts w:asciiTheme="minorBidi" w:hAnsiTheme="minorBidi"/>
          <w:sz w:val="20"/>
          <w:szCs w:val="20"/>
        </w:rPr>
        <w:t>; this will not include, however, any tool compounds or lead compounds generated under the project</w:t>
      </w:r>
    </w:p>
    <w:p w14:paraId="108734F5" w14:textId="4555DF6E" w:rsidR="0018510D" w:rsidRDefault="005053B4" w:rsidP="00FC3714">
      <w:pPr>
        <w:pStyle w:val="ListParagraph"/>
        <w:numPr>
          <w:ilvl w:val="0"/>
          <w:numId w:val="29"/>
        </w:numPr>
        <w:rPr>
          <w:rFonts w:asciiTheme="minorBidi" w:hAnsiTheme="minorBidi"/>
          <w:sz w:val="20"/>
          <w:szCs w:val="20"/>
        </w:rPr>
      </w:pPr>
      <w:r>
        <w:rPr>
          <w:rFonts w:asciiTheme="minorBidi" w:hAnsiTheme="minorBidi"/>
          <w:sz w:val="20"/>
          <w:szCs w:val="20"/>
        </w:rPr>
        <w:t>Almirall</w:t>
      </w:r>
      <w:r w:rsidR="00FC3714">
        <w:rPr>
          <w:rFonts w:asciiTheme="minorBidi" w:hAnsiTheme="minorBidi"/>
          <w:sz w:val="20"/>
          <w:szCs w:val="20"/>
        </w:rPr>
        <w:t xml:space="preserve"> will also ask for a first negotiation right to negotiate a future collaboration/business agreement, including a potential commercial license.</w:t>
      </w:r>
    </w:p>
    <w:p w14:paraId="7CE572A9" w14:textId="77777777" w:rsidR="0018510D" w:rsidRDefault="0018510D" w:rsidP="00FC3714">
      <w:pPr>
        <w:rPr>
          <w:rFonts w:asciiTheme="minorBidi" w:hAnsiTheme="minorBidi"/>
          <w:sz w:val="20"/>
          <w:szCs w:val="20"/>
        </w:rPr>
      </w:pPr>
    </w:p>
    <w:p w14:paraId="21B97378" w14:textId="45A7EBDB" w:rsidR="008D7FDA" w:rsidRDefault="001F2ACC" w:rsidP="00FC3714">
      <w:pPr>
        <w:rPr>
          <w:rFonts w:asciiTheme="minorBidi" w:hAnsiTheme="minorBidi"/>
          <w:b/>
          <w:bCs/>
          <w:sz w:val="20"/>
          <w:szCs w:val="20"/>
        </w:rPr>
      </w:pPr>
      <w:r>
        <w:rPr>
          <w:rFonts w:asciiTheme="minorBidi" w:hAnsiTheme="minorBidi"/>
          <w:sz w:val="20"/>
          <w:szCs w:val="20"/>
        </w:rPr>
        <w:t xml:space="preserve"> </w:t>
      </w:r>
      <w:r w:rsidR="008D7FDA">
        <w:rPr>
          <w:rFonts w:asciiTheme="minorBidi" w:hAnsiTheme="minorBidi"/>
          <w:sz w:val="20"/>
          <w:szCs w:val="20"/>
        </w:rPr>
        <w:t xml:space="preserve"> </w:t>
      </w:r>
    </w:p>
    <w:p w14:paraId="18CD4F71" w14:textId="33BDC372" w:rsidR="006F6A0F" w:rsidRPr="00133B99" w:rsidRDefault="006F6A0F" w:rsidP="00FC3714">
      <w:pPr>
        <w:pStyle w:val="ListParagraph"/>
        <w:numPr>
          <w:ilvl w:val="0"/>
          <w:numId w:val="35"/>
        </w:numPr>
        <w:rPr>
          <w:rFonts w:asciiTheme="minorBidi" w:hAnsiTheme="minorBidi"/>
          <w:b/>
          <w:bCs/>
          <w:sz w:val="20"/>
          <w:szCs w:val="20"/>
        </w:rPr>
      </w:pPr>
      <w:r w:rsidRPr="00133B99">
        <w:rPr>
          <w:rFonts w:asciiTheme="minorBidi" w:hAnsiTheme="minorBidi"/>
          <w:b/>
          <w:bCs/>
          <w:sz w:val="20"/>
          <w:szCs w:val="20"/>
        </w:rPr>
        <w:t xml:space="preserve">Publication </w:t>
      </w:r>
      <w:r w:rsidR="0018510D" w:rsidRPr="00133B99">
        <w:rPr>
          <w:rFonts w:asciiTheme="minorBidi" w:hAnsiTheme="minorBidi"/>
          <w:b/>
          <w:bCs/>
          <w:sz w:val="20"/>
          <w:szCs w:val="20"/>
        </w:rPr>
        <w:t>and presentation of results</w:t>
      </w:r>
    </w:p>
    <w:p w14:paraId="1CC190A6" w14:textId="77777777" w:rsidR="006F6A0F" w:rsidRPr="00EE3BDF" w:rsidRDefault="006F6A0F" w:rsidP="00FC3714">
      <w:pPr>
        <w:rPr>
          <w:rFonts w:asciiTheme="minorBidi" w:hAnsiTheme="minorBidi"/>
          <w:b/>
          <w:bCs/>
          <w:sz w:val="20"/>
          <w:szCs w:val="20"/>
        </w:rPr>
      </w:pPr>
    </w:p>
    <w:p w14:paraId="595723A0" w14:textId="423F08EB" w:rsidR="006F6A0F" w:rsidRPr="00EE3BDF" w:rsidRDefault="0018510D" w:rsidP="00FC3714">
      <w:pPr>
        <w:pStyle w:val="ListParagraph"/>
        <w:ind w:left="0"/>
        <w:rPr>
          <w:rFonts w:asciiTheme="minorBidi" w:hAnsiTheme="minorBidi"/>
          <w:b/>
          <w:bCs/>
          <w:sz w:val="20"/>
          <w:szCs w:val="20"/>
        </w:rPr>
      </w:pPr>
      <w:r w:rsidRPr="00133B99">
        <w:rPr>
          <w:rFonts w:asciiTheme="minorBidi" w:hAnsiTheme="minorBidi"/>
          <w:sz w:val="20"/>
          <w:szCs w:val="20"/>
        </w:rPr>
        <w:t>Publication or presentation of results will be generally encouraged, however, if this contains patentable subject matter or would materially jeopardise any intellectual property rights, the publication or presentation will be delayed until steps are taken for the protection of such subject matter.</w:t>
      </w:r>
    </w:p>
    <w:p w14:paraId="5F6211D8" w14:textId="303AD013" w:rsidR="006F6A0F" w:rsidRDefault="006F6A0F" w:rsidP="006F6A0F">
      <w:pPr>
        <w:rPr>
          <w:rFonts w:asciiTheme="minorBidi" w:hAnsiTheme="minorBidi"/>
          <w:sz w:val="20"/>
          <w:szCs w:val="20"/>
        </w:rPr>
      </w:pPr>
    </w:p>
    <w:p w14:paraId="5B4D3614" w14:textId="77777777" w:rsidR="008D7FDA" w:rsidRPr="00EE3BDF" w:rsidRDefault="008D7FDA" w:rsidP="006F6A0F">
      <w:pPr>
        <w:rPr>
          <w:rFonts w:asciiTheme="minorBidi" w:hAnsiTheme="minorBidi"/>
          <w:sz w:val="20"/>
          <w:szCs w:val="20"/>
        </w:rPr>
      </w:pPr>
    </w:p>
    <w:p w14:paraId="177F9121" w14:textId="77777777" w:rsidR="00A06E12" w:rsidRPr="00EE3BDF" w:rsidRDefault="00A06E12" w:rsidP="006F6A0F">
      <w:pPr>
        <w:tabs>
          <w:tab w:val="left" w:pos="2720"/>
          <w:tab w:val="right" w:pos="9072"/>
        </w:tabs>
        <w:ind w:right="-51"/>
        <w:contextualSpacing/>
        <w:jc w:val="right"/>
        <w:rPr>
          <w:rFonts w:asciiTheme="minorBidi" w:hAnsiTheme="minorBidi"/>
          <w:sz w:val="20"/>
          <w:szCs w:val="20"/>
        </w:rPr>
      </w:pPr>
    </w:p>
    <w:sectPr w:rsidR="00A06E12" w:rsidRPr="00EE3BDF" w:rsidSect="00C520B4">
      <w:headerReference w:type="default" r:id="rId10"/>
      <w:footerReference w:type="default" r:id="rId11"/>
      <w:type w:val="continuous"/>
      <w:pgSz w:w="11901" w:h="16817"/>
      <w:pgMar w:top="1701" w:right="1411" w:bottom="1702" w:left="1276" w:header="709" w:footer="667"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26CD" w14:textId="77777777" w:rsidR="00467560" w:rsidRDefault="00467560" w:rsidP="003F27C1">
      <w:r>
        <w:separator/>
      </w:r>
    </w:p>
  </w:endnote>
  <w:endnote w:type="continuationSeparator" w:id="0">
    <w:p w14:paraId="70AD90BA" w14:textId="77777777" w:rsidR="00467560" w:rsidRDefault="00467560" w:rsidP="003F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F035" w14:textId="0930D15A" w:rsidR="00876807" w:rsidRPr="00136EB0" w:rsidRDefault="00876807" w:rsidP="00876807">
    <w:pPr>
      <w:pStyle w:val="Footer"/>
      <w:jc w:val="center"/>
      <w:rPr>
        <w:rFonts w:ascii="Arial" w:hAnsi="Arial"/>
        <w:sz w:val="16"/>
        <w:szCs w:val="18"/>
      </w:rPr>
    </w:pPr>
    <w:r w:rsidRPr="00136EB0">
      <w:rPr>
        <w:rFonts w:ascii="Arial" w:hAnsi="Arial"/>
        <w:sz w:val="16"/>
        <w:szCs w:val="18"/>
      </w:rPr>
      <w:t xml:space="preserve">IN-PART Publishing Ltd – A company registered in England &amp; Wales – Company No: </w:t>
    </w:r>
    <w:r w:rsidR="00BD5A94">
      <w:rPr>
        <w:rFonts w:ascii="Arial" w:hAnsi="Arial"/>
        <w:sz w:val="16"/>
        <w:szCs w:val="18"/>
      </w:rPr>
      <w:t>0</w:t>
    </w:r>
    <w:r w:rsidRPr="00136EB0">
      <w:rPr>
        <w:rFonts w:ascii="Arial" w:hAnsi="Arial"/>
        <w:sz w:val="16"/>
        <w:szCs w:val="18"/>
      </w:rPr>
      <w:t>8342655</w:t>
    </w:r>
  </w:p>
  <w:p w14:paraId="43592978" w14:textId="697E3213" w:rsidR="003E38CD" w:rsidRDefault="00876807" w:rsidP="00876807">
    <w:pPr>
      <w:pStyle w:val="Footer"/>
      <w:jc w:val="center"/>
      <w:rPr>
        <w:rFonts w:ascii="Arial" w:hAnsi="Arial"/>
        <w:sz w:val="16"/>
        <w:szCs w:val="18"/>
      </w:rPr>
    </w:pPr>
    <w:r w:rsidRPr="00136EB0">
      <w:rPr>
        <w:rFonts w:ascii="Arial" w:hAnsi="Arial"/>
        <w:sz w:val="16"/>
        <w:szCs w:val="18"/>
      </w:rPr>
      <w:t xml:space="preserve">Registered office: IN-PART Publishing Ltd, </w:t>
    </w:r>
    <w:r w:rsidRPr="0084356E">
      <w:rPr>
        <w:rFonts w:ascii="Arial" w:hAnsi="Arial"/>
        <w:sz w:val="16"/>
        <w:szCs w:val="18"/>
      </w:rPr>
      <w:t>Mid-City House, First Floor, 17-21</w:t>
    </w:r>
    <w:r>
      <w:rPr>
        <w:rFonts w:ascii="Arial" w:hAnsi="Arial"/>
        <w:sz w:val="16"/>
        <w:szCs w:val="18"/>
      </w:rPr>
      <w:t xml:space="preserve"> </w:t>
    </w:r>
    <w:proofErr w:type="spellStart"/>
    <w:r>
      <w:rPr>
        <w:rFonts w:ascii="Arial" w:hAnsi="Arial"/>
        <w:sz w:val="16"/>
        <w:szCs w:val="18"/>
      </w:rPr>
      <w:t>Furnival</w:t>
    </w:r>
    <w:proofErr w:type="spellEnd"/>
    <w:r>
      <w:rPr>
        <w:rFonts w:ascii="Arial" w:hAnsi="Arial"/>
        <w:sz w:val="16"/>
        <w:szCs w:val="18"/>
      </w:rPr>
      <w:t xml:space="preserve"> Gate, Sheffield S1 4QR</w:t>
    </w:r>
  </w:p>
  <w:p w14:paraId="2953ECED" w14:textId="13B51AC4" w:rsidR="00BD5A94" w:rsidRDefault="00BD5A94" w:rsidP="00876807">
    <w:pPr>
      <w:pStyle w:val="Footer"/>
      <w:jc w:val="center"/>
    </w:pPr>
  </w:p>
  <w:p w14:paraId="25D07C70" w14:textId="53BF35D3" w:rsidR="00BD5A94" w:rsidRPr="00BD5A94" w:rsidRDefault="00BD5A94" w:rsidP="00876807">
    <w:pPr>
      <w:pStyle w:val="Footer"/>
      <w:jc w:val="center"/>
      <w:rPr>
        <w:rFonts w:asciiTheme="minorBidi" w:hAnsiTheme="minorBidi"/>
        <w:sz w:val="16"/>
        <w:szCs w:val="16"/>
      </w:rPr>
    </w:pPr>
    <w:r>
      <w:rPr>
        <w:rFonts w:asciiTheme="minorBidi" w:hAnsiTheme="minorBidi"/>
        <w:sz w:val="16"/>
        <w:szCs w:val="16"/>
      </w:rPr>
      <w:t>-</w:t>
    </w:r>
    <w:r w:rsidRPr="00BD5A94">
      <w:rPr>
        <w:rFonts w:asciiTheme="minorBidi" w:hAnsiTheme="minorBidi"/>
        <w:sz w:val="16"/>
        <w:szCs w:val="16"/>
      </w:rPr>
      <w:t>1</w:t>
    </w:r>
    <w:r>
      <w:rPr>
        <w:rFonts w:asciiTheme="minorBidi" w:hAnsiTheme="minorBid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CA9A" w14:textId="77777777" w:rsidR="00467560" w:rsidRDefault="00467560" w:rsidP="003F27C1">
      <w:r>
        <w:separator/>
      </w:r>
    </w:p>
  </w:footnote>
  <w:footnote w:type="continuationSeparator" w:id="0">
    <w:p w14:paraId="3F0116C2" w14:textId="77777777" w:rsidR="00467560" w:rsidRDefault="00467560" w:rsidP="003F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E27F" w14:textId="77777777" w:rsidR="00C520B4" w:rsidRDefault="009C1878" w:rsidP="00BD5A94">
    <w:pPr>
      <w:jc w:val="right"/>
      <w:rPr>
        <w:rFonts w:ascii="Arial" w:hAnsi="Arial" w:cs="Arial"/>
        <w:b/>
        <w:i/>
        <w:sz w:val="18"/>
      </w:rPr>
    </w:pPr>
    <w:r w:rsidRPr="004E2D9B">
      <w:rPr>
        <w:rFonts w:ascii="Arial" w:hAnsi="Arial" w:cs="Arial"/>
        <w:b/>
        <w:i/>
        <w:sz w:val="18"/>
      </w:rPr>
      <w:tab/>
    </w:r>
    <w:r w:rsidRPr="004E2D9B">
      <w:rPr>
        <w:rFonts w:ascii="Arial" w:hAnsi="Arial" w:cs="Arial"/>
        <w:b/>
        <w:i/>
        <w:sz w:val="18"/>
      </w:rPr>
      <w:tab/>
    </w:r>
    <w:r w:rsidRPr="004E2D9B">
      <w:rPr>
        <w:rFonts w:ascii="Arial" w:hAnsi="Arial" w:cs="Arial"/>
        <w:b/>
        <w:i/>
        <w:sz w:val="18"/>
      </w:rPr>
      <w:tab/>
    </w:r>
  </w:p>
  <w:p w14:paraId="0AA9E650" w14:textId="77777777" w:rsidR="00C520B4" w:rsidRDefault="00C520B4" w:rsidP="00BD5A94">
    <w:pPr>
      <w:jc w:val="right"/>
      <w:rPr>
        <w:rFonts w:ascii="Arial" w:hAnsi="Arial" w:cs="Arial"/>
        <w:b/>
        <w:i/>
        <w:color w:val="A6A6A6" w:themeColor="background1" w:themeShade="A6"/>
        <w:sz w:val="18"/>
      </w:rPr>
    </w:pPr>
  </w:p>
  <w:p w14:paraId="2CFCD0BD" w14:textId="70E7E0D9" w:rsidR="009C1878" w:rsidRPr="004E2D9B" w:rsidRDefault="009C1878" w:rsidP="00BD5A94">
    <w:pPr>
      <w:jc w:val="right"/>
    </w:pPr>
    <w:r w:rsidRPr="004E7B7C">
      <w:rPr>
        <w:rFonts w:ascii="Arial" w:hAnsi="Arial" w:cs="Arial"/>
        <w:b/>
        <w:i/>
        <w:color w:val="A6A6A6" w:themeColor="background1" w:themeShade="A6"/>
        <w:sz w:val="18"/>
      </w:rPr>
      <w:t>Catalysing University-Industry Collaboration</w:t>
    </w:r>
  </w:p>
  <w:p w14:paraId="3ECA8B28" w14:textId="252FAA88" w:rsidR="003E38CD" w:rsidRDefault="00BD5A94" w:rsidP="008A17A0">
    <w:pPr>
      <w:pStyle w:val="Header"/>
      <w:jc w:val="right"/>
    </w:pPr>
    <w:r>
      <w:rPr>
        <w:rFonts w:ascii="Arial" w:hAnsi="Arial" w:cs="Arial"/>
        <w:noProof/>
        <w:sz w:val="18"/>
        <w:lang w:val="es-ES" w:eastAsia="es-ES"/>
      </w:rPr>
      <mc:AlternateContent>
        <mc:Choice Requires="wps">
          <w:drawing>
            <wp:anchor distT="0" distB="0" distL="114300" distR="114300" simplePos="0" relativeHeight="251659264" behindDoc="0" locked="0" layoutInCell="1" allowOverlap="1" wp14:anchorId="79E0ACB0" wp14:editId="473EB435">
              <wp:simplePos x="0" y="0"/>
              <wp:positionH relativeFrom="margin">
                <wp:posOffset>-191135</wp:posOffset>
              </wp:positionH>
              <wp:positionV relativeFrom="paragraph">
                <wp:posOffset>231613</wp:posOffset>
              </wp:positionV>
              <wp:extent cx="61144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4415" cy="0"/>
                      </a:xfrm>
                      <a:prstGeom prst="line">
                        <a:avLst/>
                      </a:prstGeom>
                      <a:ln w="952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9F59E4"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05pt,18.25pt" to="466.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" strokecolor="#a5a5a5 [2092]">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CA2"/>
    <w:multiLevelType w:val="hybridMultilevel"/>
    <w:tmpl w:val="1736E836"/>
    <w:lvl w:ilvl="0" w:tplc="08090001">
      <w:start w:val="1"/>
      <w:numFmt w:val="bullet"/>
      <w:lvlText w:val=""/>
      <w:lvlJc w:val="left"/>
      <w:pPr>
        <w:ind w:left="98" w:hanging="360"/>
      </w:pPr>
      <w:rPr>
        <w:rFonts w:ascii="Symbol" w:hAnsi="Symbol" w:hint="default"/>
      </w:rPr>
    </w:lvl>
    <w:lvl w:ilvl="1" w:tplc="08090003" w:tentative="1">
      <w:start w:val="1"/>
      <w:numFmt w:val="bullet"/>
      <w:lvlText w:val="o"/>
      <w:lvlJc w:val="left"/>
      <w:pPr>
        <w:ind w:left="818" w:hanging="360"/>
      </w:pPr>
      <w:rPr>
        <w:rFonts w:ascii="Courier New" w:hAnsi="Courier New" w:cs="Courier New" w:hint="default"/>
      </w:rPr>
    </w:lvl>
    <w:lvl w:ilvl="2" w:tplc="08090005" w:tentative="1">
      <w:start w:val="1"/>
      <w:numFmt w:val="bullet"/>
      <w:lvlText w:val=""/>
      <w:lvlJc w:val="left"/>
      <w:pPr>
        <w:ind w:left="1538" w:hanging="360"/>
      </w:pPr>
      <w:rPr>
        <w:rFonts w:ascii="Wingdings" w:hAnsi="Wingdings" w:hint="default"/>
      </w:rPr>
    </w:lvl>
    <w:lvl w:ilvl="3" w:tplc="08090001" w:tentative="1">
      <w:start w:val="1"/>
      <w:numFmt w:val="bullet"/>
      <w:lvlText w:val=""/>
      <w:lvlJc w:val="left"/>
      <w:pPr>
        <w:ind w:left="2258" w:hanging="360"/>
      </w:pPr>
      <w:rPr>
        <w:rFonts w:ascii="Symbol" w:hAnsi="Symbol" w:hint="default"/>
      </w:rPr>
    </w:lvl>
    <w:lvl w:ilvl="4" w:tplc="08090003" w:tentative="1">
      <w:start w:val="1"/>
      <w:numFmt w:val="bullet"/>
      <w:lvlText w:val="o"/>
      <w:lvlJc w:val="left"/>
      <w:pPr>
        <w:ind w:left="2978" w:hanging="360"/>
      </w:pPr>
      <w:rPr>
        <w:rFonts w:ascii="Courier New" w:hAnsi="Courier New" w:cs="Courier New" w:hint="default"/>
      </w:rPr>
    </w:lvl>
    <w:lvl w:ilvl="5" w:tplc="08090005" w:tentative="1">
      <w:start w:val="1"/>
      <w:numFmt w:val="bullet"/>
      <w:lvlText w:val=""/>
      <w:lvlJc w:val="left"/>
      <w:pPr>
        <w:ind w:left="3698" w:hanging="360"/>
      </w:pPr>
      <w:rPr>
        <w:rFonts w:ascii="Wingdings" w:hAnsi="Wingdings" w:hint="default"/>
      </w:rPr>
    </w:lvl>
    <w:lvl w:ilvl="6" w:tplc="08090001" w:tentative="1">
      <w:start w:val="1"/>
      <w:numFmt w:val="bullet"/>
      <w:lvlText w:val=""/>
      <w:lvlJc w:val="left"/>
      <w:pPr>
        <w:ind w:left="4418" w:hanging="360"/>
      </w:pPr>
      <w:rPr>
        <w:rFonts w:ascii="Symbol" w:hAnsi="Symbol" w:hint="default"/>
      </w:rPr>
    </w:lvl>
    <w:lvl w:ilvl="7" w:tplc="08090003" w:tentative="1">
      <w:start w:val="1"/>
      <w:numFmt w:val="bullet"/>
      <w:lvlText w:val="o"/>
      <w:lvlJc w:val="left"/>
      <w:pPr>
        <w:ind w:left="5138" w:hanging="360"/>
      </w:pPr>
      <w:rPr>
        <w:rFonts w:ascii="Courier New" w:hAnsi="Courier New" w:cs="Courier New" w:hint="default"/>
      </w:rPr>
    </w:lvl>
    <w:lvl w:ilvl="8" w:tplc="08090005" w:tentative="1">
      <w:start w:val="1"/>
      <w:numFmt w:val="bullet"/>
      <w:lvlText w:val=""/>
      <w:lvlJc w:val="left"/>
      <w:pPr>
        <w:ind w:left="5858" w:hanging="360"/>
      </w:pPr>
      <w:rPr>
        <w:rFonts w:ascii="Wingdings" w:hAnsi="Wingdings" w:hint="default"/>
      </w:rPr>
    </w:lvl>
  </w:abstractNum>
  <w:abstractNum w:abstractNumId="1" w15:restartNumberingAfterBreak="0">
    <w:nsid w:val="0A8368E1"/>
    <w:multiLevelType w:val="hybridMultilevel"/>
    <w:tmpl w:val="8A5E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55D5"/>
    <w:multiLevelType w:val="hybridMultilevel"/>
    <w:tmpl w:val="1F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66470"/>
    <w:multiLevelType w:val="hybridMultilevel"/>
    <w:tmpl w:val="C9AA0AD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4" w15:restartNumberingAfterBreak="0">
    <w:nsid w:val="1BBC1EF5"/>
    <w:multiLevelType w:val="hybridMultilevel"/>
    <w:tmpl w:val="A5A086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8326E7"/>
    <w:multiLevelType w:val="multilevel"/>
    <w:tmpl w:val="9E42F9A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76DB1"/>
    <w:multiLevelType w:val="hybridMultilevel"/>
    <w:tmpl w:val="D5B0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70D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74295"/>
    <w:multiLevelType w:val="hybridMultilevel"/>
    <w:tmpl w:val="C52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F19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0771ED"/>
    <w:multiLevelType w:val="hybridMultilevel"/>
    <w:tmpl w:val="F2D8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F1B0E"/>
    <w:multiLevelType w:val="hybridMultilevel"/>
    <w:tmpl w:val="3716CA7C"/>
    <w:lvl w:ilvl="0" w:tplc="00DC69D0">
      <w:start w:val="22"/>
      <w:numFmt w:val="bullet"/>
      <w:lvlText w:val="o"/>
      <w:lvlJc w:val="left"/>
      <w:pPr>
        <w:ind w:left="1435" w:hanging="360"/>
      </w:pPr>
      <w:rPr>
        <w:rFonts w:ascii="Courier New" w:hAnsi="Courier New" w:hint="default"/>
      </w:rPr>
    </w:lvl>
    <w:lvl w:ilvl="1" w:tplc="0C0A0003" w:tentative="1">
      <w:start w:val="1"/>
      <w:numFmt w:val="bullet"/>
      <w:lvlText w:val="o"/>
      <w:lvlJc w:val="left"/>
      <w:pPr>
        <w:ind w:left="2155" w:hanging="360"/>
      </w:pPr>
      <w:rPr>
        <w:rFonts w:ascii="Courier New" w:hAnsi="Courier New" w:cs="Courier New" w:hint="default"/>
      </w:rPr>
    </w:lvl>
    <w:lvl w:ilvl="2" w:tplc="0C0A0005" w:tentative="1">
      <w:start w:val="1"/>
      <w:numFmt w:val="bullet"/>
      <w:lvlText w:val=""/>
      <w:lvlJc w:val="left"/>
      <w:pPr>
        <w:ind w:left="2875" w:hanging="360"/>
      </w:pPr>
      <w:rPr>
        <w:rFonts w:ascii="Wingdings" w:hAnsi="Wingdings" w:hint="default"/>
      </w:rPr>
    </w:lvl>
    <w:lvl w:ilvl="3" w:tplc="0C0A0001" w:tentative="1">
      <w:start w:val="1"/>
      <w:numFmt w:val="bullet"/>
      <w:lvlText w:val=""/>
      <w:lvlJc w:val="left"/>
      <w:pPr>
        <w:ind w:left="3595" w:hanging="360"/>
      </w:pPr>
      <w:rPr>
        <w:rFonts w:ascii="Symbol" w:hAnsi="Symbol" w:hint="default"/>
      </w:rPr>
    </w:lvl>
    <w:lvl w:ilvl="4" w:tplc="0C0A0003" w:tentative="1">
      <w:start w:val="1"/>
      <w:numFmt w:val="bullet"/>
      <w:lvlText w:val="o"/>
      <w:lvlJc w:val="left"/>
      <w:pPr>
        <w:ind w:left="4315" w:hanging="360"/>
      </w:pPr>
      <w:rPr>
        <w:rFonts w:ascii="Courier New" w:hAnsi="Courier New" w:cs="Courier New" w:hint="default"/>
      </w:rPr>
    </w:lvl>
    <w:lvl w:ilvl="5" w:tplc="0C0A0005" w:tentative="1">
      <w:start w:val="1"/>
      <w:numFmt w:val="bullet"/>
      <w:lvlText w:val=""/>
      <w:lvlJc w:val="left"/>
      <w:pPr>
        <w:ind w:left="5035" w:hanging="360"/>
      </w:pPr>
      <w:rPr>
        <w:rFonts w:ascii="Wingdings" w:hAnsi="Wingdings" w:hint="default"/>
      </w:rPr>
    </w:lvl>
    <w:lvl w:ilvl="6" w:tplc="0C0A0001" w:tentative="1">
      <w:start w:val="1"/>
      <w:numFmt w:val="bullet"/>
      <w:lvlText w:val=""/>
      <w:lvlJc w:val="left"/>
      <w:pPr>
        <w:ind w:left="5755" w:hanging="360"/>
      </w:pPr>
      <w:rPr>
        <w:rFonts w:ascii="Symbol" w:hAnsi="Symbol" w:hint="default"/>
      </w:rPr>
    </w:lvl>
    <w:lvl w:ilvl="7" w:tplc="0C0A0003" w:tentative="1">
      <w:start w:val="1"/>
      <w:numFmt w:val="bullet"/>
      <w:lvlText w:val="o"/>
      <w:lvlJc w:val="left"/>
      <w:pPr>
        <w:ind w:left="6475" w:hanging="360"/>
      </w:pPr>
      <w:rPr>
        <w:rFonts w:ascii="Courier New" w:hAnsi="Courier New" w:cs="Courier New" w:hint="default"/>
      </w:rPr>
    </w:lvl>
    <w:lvl w:ilvl="8" w:tplc="0C0A0005" w:tentative="1">
      <w:start w:val="1"/>
      <w:numFmt w:val="bullet"/>
      <w:lvlText w:val=""/>
      <w:lvlJc w:val="left"/>
      <w:pPr>
        <w:ind w:left="7195" w:hanging="360"/>
      </w:pPr>
      <w:rPr>
        <w:rFonts w:ascii="Wingdings" w:hAnsi="Wingdings" w:hint="default"/>
      </w:rPr>
    </w:lvl>
  </w:abstractNum>
  <w:abstractNum w:abstractNumId="12" w15:restartNumberingAfterBreak="0">
    <w:nsid w:val="380C66D3"/>
    <w:multiLevelType w:val="multilevel"/>
    <w:tmpl w:val="E10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E7FB4"/>
    <w:multiLevelType w:val="hybridMultilevel"/>
    <w:tmpl w:val="C7965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8F18C3"/>
    <w:multiLevelType w:val="hybridMultilevel"/>
    <w:tmpl w:val="66C8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84E45"/>
    <w:multiLevelType w:val="hybridMultilevel"/>
    <w:tmpl w:val="D0E8E678"/>
    <w:lvl w:ilvl="0" w:tplc="135E4AB0">
      <w:start w:val="1"/>
      <w:numFmt w:val="bullet"/>
      <w:lvlText w:val=""/>
      <w:lvlJc w:val="left"/>
      <w:pPr>
        <w:ind w:left="1286" w:hanging="360"/>
      </w:pPr>
      <w:rPr>
        <w:rFonts w:ascii="Symbol" w:hAnsi="Symbol" w:hint="default"/>
        <w:caps w:val="0"/>
        <w:strike w:val="0"/>
        <w:dstrike w:val="0"/>
        <w:vanish w:val="0"/>
        <w:color w:val="4BACC6" w:themeColor="accent5"/>
        <w:sz w:val="13"/>
        <w:u w:color="FFFFFF" w:themeColor="background1"/>
        <w:vertAlign w:val="baseline"/>
      </w:rPr>
    </w:lvl>
    <w:lvl w:ilvl="1" w:tplc="0C0A0003">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16" w15:restartNumberingAfterBreak="0">
    <w:nsid w:val="429F0E3B"/>
    <w:multiLevelType w:val="hybridMultilevel"/>
    <w:tmpl w:val="165AD4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15ABF"/>
    <w:multiLevelType w:val="multilevel"/>
    <w:tmpl w:val="2CD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81731"/>
    <w:multiLevelType w:val="hybridMultilevel"/>
    <w:tmpl w:val="CD2E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F777BE"/>
    <w:multiLevelType w:val="hybridMultilevel"/>
    <w:tmpl w:val="F252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A360F"/>
    <w:multiLevelType w:val="hybridMultilevel"/>
    <w:tmpl w:val="8A323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9A5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961F1"/>
    <w:multiLevelType w:val="hybridMultilevel"/>
    <w:tmpl w:val="07246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57031"/>
    <w:multiLevelType w:val="hybridMultilevel"/>
    <w:tmpl w:val="AC108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A27B5"/>
    <w:multiLevelType w:val="hybridMultilevel"/>
    <w:tmpl w:val="1136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E6770"/>
    <w:multiLevelType w:val="hybridMultilevel"/>
    <w:tmpl w:val="8A323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6F4D30"/>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852AAC"/>
    <w:multiLevelType w:val="multilevel"/>
    <w:tmpl w:val="621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63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7057E5"/>
    <w:multiLevelType w:val="hybridMultilevel"/>
    <w:tmpl w:val="88FE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7A56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E65B6B"/>
    <w:multiLevelType w:val="hybridMultilevel"/>
    <w:tmpl w:val="E75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F44B3"/>
    <w:multiLevelType w:val="hybridMultilevel"/>
    <w:tmpl w:val="0B20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621100"/>
    <w:multiLevelType w:val="hybridMultilevel"/>
    <w:tmpl w:val="AFD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14D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590E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E258CE"/>
    <w:multiLevelType w:val="hybridMultilevel"/>
    <w:tmpl w:val="60D43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6"/>
  </w:num>
  <w:num w:numId="4">
    <w:abstractNumId w:val="33"/>
  </w:num>
  <w:num w:numId="5">
    <w:abstractNumId w:val="34"/>
  </w:num>
  <w:num w:numId="6">
    <w:abstractNumId w:val="1"/>
  </w:num>
  <w:num w:numId="7">
    <w:abstractNumId w:val="26"/>
  </w:num>
  <w:num w:numId="8">
    <w:abstractNumId w:val="35"/>
  </w:num>
  <w:num w:numId="9">
    <w:abstractNumId w:val="18"/>
  </w:num>
  <w:num w:numId="10">
    <w:abstractNumId w:val="0"/>
  </w:num>
  <w:num w:numId="11">
    <w:abstractNumId w:val="3"/>
  </w:num>
  <w:num w:numId="12">
    <w:abstractNumId w:val="5"/>
  </w:num>
  <w:num w:numId="13">
    <w:abstractNumId w:val="7"/>
  </w:num>
  <w:num w:numId="14">
    <w:abstractNumId w:val="30"/>
  </w:num>
  <w:num w:numId="15">
    <w:abstractNumId w:val="21"/>
  </w:num>
  <w:num w:numId="16">
    <w:abstractNumId w:val="9"/>
  </w:num>
  <w:num w:numId="17">
    <w:abstractNumId w:val="28"/>
  </w:num>
  <w:num w:numId="18">
    <w:abstractNumId w:val="23"/>
  </w:num>
  <w:num w:numId="19">
    <w:abstractNumId w:val="22"/>
  </w:num>
  <w:num w:numId="20">
    <w:abstractNumId w:val="13"/>
  </w:num>
  <w:num w:numId="21">
    <w:abstractNumId w:val="29"/>
  </w:num>
  <w:num w:numId="22">
    <w:abstractNumId w:val="4"/>
  </w:num>
  <w:num w:numId="23">
    <w:abstractNumId w:val="10"/>
  </w:num>
  <w:num w:numId="24">
    <w:abstractNumId w:val="32"/>
  </w:num>
  <w:num w:numId="25">
    <w:abstractNumId w:val="12"/>
  </w:num>
  <w:num w:numId="26">
    <w:abstractNumId w:val="27"/>
  </w:num>
  <w:num w:numId="27">
    <w:abstractNumId w:val="17"/>
  </w:num>
  <w:num w:numId="28">
    <w:abstractNumId w:val="6"/>
  </w:num>
  <w:num w:numId="29">
    <w:abstractNumId w:val="16"/>
  </w:num>
  <w:num w:numId="30">
    <w:abstractNumId w:val="31"/>
  </w:num>
  <w:num w:numId="31">
    <w:abstractNumId w:val="24"/>
  </w:num>
  <w:num w:numId="32">
    <w:abstractNumId w:val="25"/>
  </w:num>
  <w:num w:numId="33">
    <w:abstractNumId w:val="14"/>
  </w:num>
  <w:num w:numId="34">
    <w:abstractNumId w:val="8"/>
  </w:num>
  <w:num w:numId="35">
    <w:abstractNumId w:val="20"/>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sTS1MDMxMDI0MDNR0lEKTi0uzszPAymwqAUAY3PBIywAAAA="/>
  </w:docVars>
  <w:rsids>
    <w:rsidRoot w:val="003F27C1"/>
    <w:rsid w:val="00005390"/>
    <w:rsid w:val="00031BB9"/>
    <w:rsid w:val="000427BB"/>
    <w:rsid w:val="00043212"/>
    <w:rsid w:val="000457F0"/>
    <w:rsid w:val="00056D78"/>
    <w:rsid w:val="00057B41"/>
    <w:rsid w:val="00063EF0"/>
    <w:rsid w:val="00073F54"/>
    <w:rsid w:val="000767EA"/>
    <w:rsid w:val="00094BB5"/>
    <w:rsid w:val="000A12DD"/>
    <w:rsid w:val="000A283A"/>
    <w:rsid w:val="000A3009"/>
    <w:rsid w:val="000B4CEC"/>
    <w:rsid w:val="000C3ED6"/>
    <w:rsid w:val="000D060B"/>
    <w:rsid w:val="000E0CE4"/>
    <w:rsid w:val="000E14E9"/>
    <w:rsid w:val="000E7AF8"/>
    <w:rsid w:val="000F1BA3"/>
    <w:rsid w:val="000F4099"/>
    <w:rsid w:val="00131DAF"/>
    <w:rsid w:val="00133B99"/>
    <w:rsid w:val="00136EB0"/>
    <w:rsid w:val="00140060"/>
    <w:rsid w:val="00142C29"/>
    <w:rsid w:val="00154193"/>
    <w:rsid w:val="0015577B"/>
    <w:rsid w:val="00156857"/>
    <w:rsid w:val="00161F6C"/>
    <w:rsid w:val="001675A1"/>
    <w:rsid w:val="00175FDD"/>
    <w:rsid w:val="0018510D"/>
    <w:rsid w:val="00191E23"/>
    <w:rsid w:val="001A6589"/>
    <w:rsid w:val="001A6E23"/>
    <w:rsid w:val="001C77DC"/>
    <w:rsid w:val="001E03C6"/>
    <w:rsid w:val="001E222A"/>
    <w:rsid w:val="001F2ACC"/>
    <w:rsid w:val="001F43A7"/>
    <w:rsid w:val="00215279"/>
    <w:rsid w:val="0022106F"/>
    <w:rsid w:val="00224706"/>
    <w:rsid w:val="0022560C"/>
    <w:rsid w:val="00227F8A"/>
    <w:rsid w:val="0024265F"/>
    <w:rsid w:val="00245ABA"/>
    <w:rsid w:val="00277704"/>
    <w:rsid w:val="002821C2"/>
    <w:rsid w:val="00284A47"/>
    <w:rsid w:val="00290FB6"/>
    <w:rsid w:val="0029372B"/>
    <w:rsid w:val="00293CFF"/>
    <w:rsid w:val="002956F3"/>
    <w:rsid w:val="002A09DB"/>
    <w:rsid w:val="002A50EA"/>
    <w:rsid w:val="002A7978"/>
    <w:rsid w:val="002A7F43"/>
    <w:rsid w:val="002B5080"/>
    <w:rsid w:val="002C13F5"/>
    <w:rsid w:val="002D02FB"/>
    <w:rsid w:val="002E4A2D"/>
    <w:rsid w:val="002F1693"/>
    <w:rsid w:val="002F2A7B"/>
    <w:rsid w:val="00300C6C"/>
    <w:rsid w:val="00331DF4"/>
    <w:rsid w:val="00332F89"/>
    <w:rsid w:val="00350889"/>
    <w:rsid w:val="0038555F"/>
    <w:rsid w:val="003A004F"/>
    <w:rsid w:val="003A1714"/>
    <w:rsid w:val="003A3984"/>
    <w:rsid w:val="003A4011"/>
    <w:rsid w:val="003B5040"/>
    <w:rsid w:val="003D245C"/>
    <w:rsid w:val="003E1CA8"/>
    <w:rsid w:val="003E38CD"/>
    <w:rsid w:val="003F27C1"/>
    <w:rsid w:val="003F6E1F"/>
    <w:rsid w:val="004119FB"/>
    <w:rsid w:val="00413B0C"/>
    <w:rsid w:val="00417897"/>
    <w:rsid w:val="00423B62"/>
    <w:rsid w:val="00465202"/>
    <w:rsid w:val="00467560"/>
    <w:rsid w:val="004908BA"/>
    <w:rsid w:val="00490E71"/>
    <w:rsid w:val="00495D7E"/>
    <w:rsid w:val="00497DA3"/>
    <w:rsid w:val="004A0EC4"/>
    <w:rsid w:val="004B74C1"/>
    <w:rsid w:val="004C40ED"/>
    <w:rsid w:val="004F0B12"/>
    <w:rsid w:val="004F30B1"/>
    <w:rsid w:val="004F7F48"/>
    <w:rsid w:val="00503A76"/>
    <w:rsid w:val="005053B4"/>
    <w:rsid w:val="0051679B"/>
    <w:rsid w:val="00521686"/>
    <w:rsid w:val="00530B9C"/>
    <w:rsid w:val="00542376"/>
    <w:rsid w:val="00557774"/>
    <w:rsid w:val="005615F8"/>
    <w:rsid w:val="00566251"/>
    <w:rsid w:val="00585A2B"/>
    <w:rsid w:val="005C1A85"/>
    <w:rsid w:val="005C413E"/>
    <w:rsid w:val="005D3C0A"/>
    <w:rsid w:val="005E02E5"/>
    <w:rsid w:val="005F24F6"/>
    <w:rsid w:val="00604E64"/>
    <w:rsid w:val="00606A23"/>
    <w:rsid w:val="006129B1"/>
    <w:rsid w:val="00634EEB"/>
    <w:rsid w:val="00645895"/>
    <w:rsid w:val="00676CEC"/>
    <w:rsid w:val="00683465"/>
    <w:rsid w:val="006947BC"/>
    <w:rsid w:val="006A7AFD"/>
    <w:rsid w:val="006B267B"/>
    <w:rsid w:val="006C7D69"/>
    <w:rsid w:val="006D3083"/>
    <w:rsid w:val="006E30B9"/>
    <w:rsid w:val="006F0615"/>
    <w:rsid w:val="006F1804"/>
    <w:rsid w:val="006F2199"/>
    <w:rsid w:val="006F6A0F"/>
    <w:rsid w:val="00703F68"/>
    <w:rsid w:val="00722714"/>
    <w:rsid w:val="00723237"/>
    <w:rsid w:val="0074095A"/>
    <w:rsid w:val="00762974"/>
    <w:rsid w:val="007636B4"/>
    <w:rsid w:val="007709E6"/>
    <w:rsid w:val="007722CF"/>
    <w:rsid w:val="00773B55"/>
    <w:rsid w:val="00785A85"/>
    <w:rsid w:val="007A3665"/>
    <w:rsid w:val="007A6282"/>
    <w:rsid w:val="007B22FB"/>
    <w:rsid w:val="007B7679"/>
    <w:rsid w:val="007C08DF"/>
    <w:rsid w:val="007C1384"/>
    <w:rsid w:val="007C43CD"/>
    <w:rsid w:val="007C6706"/>
    <w:rsid w:val="007D4DD9"/>
    <w:rsid w:val="007D68F7"/>
    <w:rsid w:val="007E3138"/>
    <w:rsid w:val="007F3D86"/>
    <w:rsid w:val="00803616"/>
    <w:rsid w:val="00804D13"/>
    <w:rsid w:val="008068B3"/>
    <w:rsid w:val="008321FF"/>
    <w:rsid w:val="0084140A"/>
    <w:rsid w:val="0086753B"/>
    <w:rsid w:val="00871A83"/>
    <w:rsid w:val="00871B49"/>
    <w:rsid w:val="00876807"/>
    <w:rsid w:val="008A17A0"/>
    <w:rsid w:val="008A529B"/>
    <w:rsid w:val="008B17AD"/>
    <w:rsid w:val="008B5D7C"/>
    <w:rsid w:val="008C404C"/>
    <w:rsid w:val="008D7FDA"/>
    <w:rsid w:val="008E124B"/>
    <w:rsid w:val="008E6C4D"/>
    <w:rsid w:val="00917062"/>
    <w:rsid w:val="009317CD"/>
    <w:rsid w:val="00941075"/>
    <w:rsid w:val="00973BA5"/>
    <w:rsid w:val="0097768E"/>
    <w:rsid w:val="0099126C"/>
    <w:rsid w:val="009A0A63"/>
    <w:rsid w:val="009B2C53"/>
    <w:rsid w:val="009B5A0B"/>
    <w:rsid w:val="009B62EE"/>
    <w:rsid w:val="009C1878"/>
    <w:rsid w:val="009D53E2"/>
    <w:rsid w:val="009F1A93"/>
    <w:rsid w:val="00A06E12"/>
    <w:rsid w:val="00A24BCD"/>
    <w:rsid w:val="00A260C0"/>
    <w:rsid w:val="00A32C3D"/>
    <w:rsid w:val="00A43954"/>
    <w:rsid w:val="00A67EC2"/>
    <w:rsid w:val="00A84F2F"/>
    <w:rsid w:val="00AB5136"/>
    <w:rsid w:val="00AC1B2A"/>
    <w:rsid w:val="00AE3283"/>
    <w:rsid w:val="00AE3A87"/>
    <w:rsid w:val="00AE472C"/>
    <w:rsid w:val="00AF1860"/>
    <w:rsid w:val="00B03B60"/>
    <w:rsid w:val="00B11D18"/>
    <w:rsid w:val="00B132CE"/>
    <w:rsid w:val="00B136F2"/>
    <w:rsid w:val="00B20D2F"/>
    <w:rsid w:val="00B400A8"/>
    <w:rsid w:val="00B43028"/>
    <w:rsid w:val="00B47D44"/>
    <w:rsid w:val="00B51CDE"/>
    <w:rsid w:val="00B67650"/>
    <w:rsid w:val="00B92DAE"/>
    <w:rsid w:val="00BA5ADF"/>
    <w:rsid w:val="00BB0AA4"/>
    <w:rsid w:val="00BD5A94"/>
    <w:rsid w:val="00BF75CB"/>
    <w:rsid w:val="00BF767C"/>
    <w:rsid w:val="00C120F1"/>
    <w:rsid w:val="00C2260B"/>
    <w:rsid w:val="00C26D1D"/>
    <w:rsid w:val="00C35AEE"/>
    <w:rsid w:val="00C42A18"/>
    <w:rsid w:val="00C520B4"/>
    <w:rsid w:val="00C5359A"/>
    <w:rsid w:val="00C55110"/>
    <w:rsid w:val="00C7145C"/>
    <w:rsid w:val="00C816B2"/>
    <w:rsid w:val="00C85F72"/>
    <w:rsid w:val="00C955DC"/>
    <w:rsid w:val="00CA5724"/>
    <w:rsid w:val="00CB0C74"/>
    <w:rsid w:val="00CB4A6A"/>
    <w:rsid w:val="00CD2F95"/>
    <w:rsid w:val="00CD5AE2"/>
    <w:rsid w:val="00CE3A09"/>
    <w:rsid w:val="00CE70F2"/>
    <w:rsid w:val="00CF0C16"/>
    <w:rsid w:val="00D05CED"/>
    <w:rsid w:val="00D16A65"/>
    <w:rsid w:val="00D21EFE"/>
    <w:rsid w:val="00D2424E"/>
    <w:rsid w:val="00D34769"/>
    <w:rsid w:val="00D35BFE"/>
    <w:rsid w:val="00D40442"/>
    <w:rsid w:val="00D5371F"/>
    <w:rsid w:val="00D54EC7"/>
    <w:rsid w:val="00D557CF"/>
    <w:rsid w:val="00D62966"/>
    <w:rsid w:val="00D62D73"/>
    <w:rsid w:val="00D767ED"/>
    <w:rsid w:val="00D84D96"/>
    <w:rsid w:val="00DA1EE5"/>
    <w:rsid w:val="00DA516D"/>
    <w:rsid w:val="00DD0A1B"/>
    <w:rsid w:val="00DD75DC"/>
    <w:rsid w:val="00E00D25"/>
    <w:rsid w:val="00E41003"/>
    <w:rsid w:val="00E55B0D"/>
    <w:rsid w:val="00E56836"/>
    <w:rsid w:val="00E62278"/>
    <w:rsid w:val="00E64AD7"/>
    <w:rsid w:val="00E677EF"/>
    <w:rsid w:val="00E82ED8"/>
    <w:rsid w:val="00EB7527"/>
    <w:rsid w:val="00EC349A"/>
    <w:rsid w:val="00EC450D"/>
    <w:rsid w:val="00ED51F0"/>
    <w:rsid w:val="00EE3BDF"/>
    <w:rsid w:val="00EE5B2A"/>
    <w:rsid w:val="00EF296C"/>
    <w:rsid w:val="00F06A8F"/>
    <w:rsid w:val="00F107C3"/>
    <w:rsid w:val="00F16576"/>
    <w:rsid w:val="00F236A2"/>
    <w:rsid w:val="00F307D3"/>
    <w:rsid w:val="00F67911"/>
    <w:rsid w:val="00F70ABC"/>
    <w:rsid w:val="00F722BD"/>
    <w:rsid w:val="00F73699"/>
    <w:rsid w:val="00F8211D"/>
    <w:rsid w:val="00F868F6"/>
    <w:rsid w:val="00F944C5"/>
    <w:rsid w:val="00FA5114"/>
    <w:rsid w:val="00FB304A"/>
    <w:rsid w:val="00FC3714"/>
    <w:rsid w:val="00FD5146"/>
    <w:rsid w:val="00FE1914"/>
    <w:rsid w:val="00FE4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6DCD86"/>
  <w14:defaultImageDpi w14:val="330"/>
  <w15:docId w15:val="{3DFC5D67-5331-4EFF-AE66-1CA26253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133B9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7C1"/>
    <w:rPr>
      <w:rFonts w:ascii="Lucida Grande" w:hAnsi="Lucida Grande"/>
      <w:sz w:val="18"/>
      <w:szCs w:val="18"/>
    </w:rPr>
  </w:style>
  <w:style w:type="character" w:customStyle="1" w:styleId="BalloonTextChar">
    <w:name w:val="Balloon Text Char"/>
    <w:basedOn w:val="DefaultParagraphFont"/>
    <w:link w:val="BalloonText"/>
    <w:uiPriority w:val="99"/>
    <w:semiHidden/>
    <w:rsid w:val="003F27C1"/>
    <w:rPr>
      <w:rFonts w:ascii="Lucida Grande" w:hAnsi="Lucida Grande"/>
      <w:sz w:val="18"/>
      <w:szCs w:val="18"/>
      <w:lang w:val="en-GB"/>
    </w:rPr>
  </w:style>
  <w:style w:type="paragraph" w:styleId="Header">
    <w:name w:val="header"/>
    <w:basedOn w:val="Normal"/>
    <w:link w:val="HeaderChar"/>
    <w:uiPriority w:val="99"/>
    <w:unhideWhenUsed/>
    <w:rsid w:val="003F27C1"/>
    <w:pPr>
      <w:tabs>
        <w:tab w:val="center" w:pos="4320"/>
        <w:tab w:val="right" w:pos="8640"/>
      </w:tabs>
    </w:pPr>
  </w:style>
  <w:style w:type="character" w:customStyle="1" w:styleId="HeaderChar">
    <w:name w:val="Header Char"/>
    <w:basedOn w:val="DefaultParagraphFont"/>
    <w:link w:val="Header"/>
    <w:uiPriority w:val="99"/>
    <w:rsid w:val="003F27C1"/>
    <w:rPr>
      <w:lang w:val="en-GB"/>
    </w:rPr>
  </w:style>
  <w:style w:type="paragraph" w:styleId="Footer">
    <w:name w:val="footer"/>
    <w:basedOn w:val="Normal"/>
    <w:link w:val="FooterChar"/>
    <w:uiPriority w:val="99"/>
    <w:unhideWhenUsed/>
    <w:rsid w:val="003F27C1"/>
    <w:pPr>
      <w:tabs>
        <w:tab w:val="center" w:pos="4320"/>
        <w:tab w:val="right" w:pos="8640"/>
      </w:tabs>
    </w:pPr>
  </w:style>
  <w:style w:type="character" w:customStyle="1" w:styleId="FooterChar">
    <w:name w:val="Footer Char"/>
    <w:basedOn w:val="DefaultParagraphFont"/>
    <w:link w:val="Footer"/>
    <w:uiPriority w:val="99"/>
    <w:rsid w:val="003F27C1"/>
    <w:rPr>
      <w:lang w:val="en-GB"/>
    </w:rPr>
  </w:style>
  <w:style w:type="character" w:styleId="Hyperlink">
    <w:name w:val="Hyperlink"/>
    <w:basedOn w:val="DefaultParagraphFont"/>
    <w:uiPriority w:val="99"/>
    <w:unhideWhenUsed/>
    <w:rsid w:val="003F27C1"/>
    <w:rPr>
      <w:color w:val="0000FF" w:themeColor="hyperlink"/>
      <w:u w:val="single"/>
    </w:rPr>
  </w:style>
  <w:style w:type="paragraph" w:styleId="NormalWeb">
    <w:name w:val="Normal (Web)"/>
    <w:basedOn w:val="Normal"/>
    <w:uiPriority w:val="99"/>
    <w:unhideWhenUsed/>
    <w:rsid w:val="003F27C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55110"/>
    <w:pPr>
      <w:ind w:left="720"/>
      <w:contextualSpacing/>
    </w:pPr>
  </w:style>
  <w:style w:type="character" w:styleId="PageNumber">
    <w:name w:val="page number"/>
    <w:basedOn w:val="DefaultParagraphFont"/>
    <w:uiPriority w:val="99"/>
    <w:semiHidden/>
    <w:unhideWhenUsed/>
    <w:rsid w:val="00063EF0"/>
  </w:style>
  <w:style w:type="paragraph" w:customStyle="1" w:styleId="unindentedunitbody">
    <w:name w:val="unindentedunitbody"/>
    <w:link w:val="unindentedunitbodyCar"/>
    <w:uiPriority w:val="99"/>
    <w:unhideWhenUsed/>
    <w:rsid w:val="008321FF"/>
    <w:pPr>
      <w:spacing w:after="200" w:line="276" w:lineRule="auto"/>
    </w:pPr>
    <w:rPr>
      <w:rFonts w:ascii="Verdana" w:eastAsia="Verdana" w:hAnsi="Verdana" w:cs="Verdana"/>
      <w:color w:val="000000"/>
      <w:sz w:val="20"/>
      <w:szCs w:val="22"/>
    </w:rPr>
  </w:style>
  <w:style w:type="character" w:customStyle="1" w:styleId="unindentedunitbodyCar">
    <w:name w:val="unindentedunitbodyCar"/>
    <w:link w:val="unindentedunitbody"/>
    <w:uiPriority w:val="99"/>
    <w:unhideWhenUsed/>
    <w:rsid w:val="008321FF"/>
    <w:rPr>
      <w:rFonts w:ascii="Verdana" w:eastAsia="Verdana" w:hAnsi="Verdana" w:cs="Verdana"/>
      <w:color w:val="000000"/>
      <w:sz w:val="20"/>
      <w:szCs w:val="22"/>
    </w:rPr>
  </w:style>
  <w:style w:type="paragraph" w:customStyle="1" w:styleId="unitbody">
    <w:name w:val="unitbody"/>
    <w:link w:val="unitbodyCar"/>
    <w:uiPriority w:val="99"/>
    <w:unhideWhenUsed/>
    <w:rsid w:val="007A3665"/>
    <w:pPr>
      <w:tabs>
        <w:tab w:val="left" w:pos="600"/>
      </w:tabs>
      <w:spacing w:after="200" w:line="276" w:lineRule="auto"/>
      <w:ind w:left="600" w:hanging="600"/>
    </w:pPr>
    <w:rPr>
      <w:rFonts w:ascii="Verdana" w:eastAsia="Verdana" w:hAnsi="Verdana" w:cs="Verdana"/>
      <w:color w:val="000000"/>
      <w:sz w:val="20"/>
      <w:szCs w:val="22"/>
    </w:rPr>
  </w:style>
  <w:style w:type="character" w:customStyle="1" w:styleId="unitbodyCar">
    <w:name w:val="unitbodyCar"/>
    <w:link w:val="unitbody"/>
    <w:uiPriority w:val="99"/>
    <w:unhideWhenUsed/>
    <w:rsid w:val="007A3665"/>
    <w:rPr>
      <w:rFonts w:ascii="Verdana" w:eastAsia="Verdana" w:hAnsi="Verdana" w:cs="Verdana"/>
      <w:color w:val="000000"/>
      <w:sz w:val="20"/>
      <w:szCs w:val="22"/>
    </w:rPr>
  </w:style>
  <w:style w:type="paragraph" w:customStyle="1" w:styleId="docularlist0">
    <w:name w:val="docularlist0"/>
    <w:link w:val="docularlist0Car"/>
    <w:uiPriority w:val="99"/>
    <w:semiHidden/>
    <w:unhideWhenUsed/>
    <w:rsid w:val="007A3665"/>
    <w:pPr>
      <w:tabs>
        <w:tab w:val="left" w:pos="0"/>
      </w:tabs>
      <w:spacing w:after="200" w:line="276" w:lineRule="auto"/>
      <w:ind w:left="600" w:hanging="600"/>
    </w:pPr>
    <w:rPr>
      <w:rFonts w:ascii="Verdana" w:eastAsia="Verdana" w:hAnsi="Verdana" w:cs="Verdana"/>
      <w:color w:val="000000"/>
      <w:sz w:val="20"/>
      <w:szCs w:val="22"/>
    </w:rPr>
  </w:style>
  <w:style w:type="character" w:customStyle="1" w:styleId="docularlist0Car">
    <w:name w:val="docularlist0Car"/>
    <w:link w:val="docularlist0"/>
    <w:uiPriority w:val="99"/>
    <w:semiHidden/>
    <w:unhideWhenUsed/>
    <w:rsid w:val="007A3665"/>
    <w:rPr>
      <w:rFonts w:ascii="Verdana" w:eastAsia="Verdana" w:hAnsi="Verdana" w:cs="Verdana"/>
      <w:color w:val="000000"/>
      <w:sz w:val="20"/>
      <w:szCs w:val="22"/>
    </w:rPr>
  </w:style>
  <w:style w:type="paragraph" w:customStyle="1" w:styleId="docularlist1">
    <w:name w:val="docularlist1"/>
    <w:link w:val="docularlist1Car"/>
    <w:uiPriority w:val="99"/>
    <w:unhideWhenUsed/>
    <w:rsid w:val="007A3665"/>
    <w:pPr>
      <w:tabs>
        <w:tab w:val="left" w:pos="0"/>
      </w:tabs>
      <w:spacing w:after="200" w:line="276" w:lineRule="auto"/>
      <w:ind w:left="1200" w:hanging="600"/>
    </w:pPr>
    <w:rPr>
      <w:rFonts w:ascii="Verdana" w:eastAsia="Verdana" w:hAnsi="Verdana" w:cs="Verdana"/>
      <w:color w:val="000000"/>
      <w:sz w:val="20"/>
      <w:szCs w:val="22"/>
    </w:rPr>
  </w:style>
  <w:style w:type="character" w:customStyle="1" w:styleId="docularlist1Car">
    <w:name w:val="docularlist1Car"/>
    <w:link w:val="docularlist1"/>
    <w:uiPriority w:val="99"/>
    <w:unhideWhenUsed/>
    <w:rsid w:val="007A3665"/>
    <w:rPr>
      <w:rFonts w:ascii="Verdana" w:eastAsia="Verdana" w:hAnsi="Verdana" w:cs="Verdana"/>
      <w:color w:val="000000"/>
      <w:sz w:val="20"/>
      <w:szCs w:val="22"/>
    </w:rPr>
  </w:style>
  <w:style w:type="paragraph" w:customStyle="1" w:styleId="unnumberedlist0">
    <w:name w:val="unnumberedlist0"/>
    <w:link w:val="unnumberedlist0Car"/>
    <w:uiPriority w:val="99"/>
    <w:unhideWhenUsed/>
    <w:rsid w:val="007A3665"/>
    <w:pPr>
      <w:tabs>
        <w:tab w:val="left" w:pos="0"/>
      </w:tabs>
      <w:spacing w:after="200" w:line="276" w:lineRule="auto"/>
      <w:ind w:left="600"/>
    </w:pPr>
    <w:rPr>
      <w:rFonts w:ascii="Verdana" w:eastAsia="Verdana" w:hAnsi="Verdana" w:cs="Verdana"/>
      <w:color w:val="000000"/>
      <w:sz w:val="20"/>
      <w:szCs w:val="22"/>
    </w:rPr>
  </w:style>
  <w:style w:type="character" w:customStyle="1" w:styleId="unnumberedlist0Car">
    <w:name w:val="unnumberedlist0Car"/>
    <w:link w:val="unnumberedlist0"/>
    <w:uiPriority w:val="99"/>
    <w:unhideWhenUsed/>
    <w:rsid w:val="007A3665"/>
    <w:rPr>
      <w:rFonts w:ascii="Verdana" w:eastAsia="Verdana" w:hAnsi="Verdana" w:cs="Verdana"/>
      <w:color w:val="000000"/>
      <w:sz w:val="20"/>
      <w:szCs w:val="22"/>
    </w:rPr>
  </w:style>
  <w:style w:type="character" w:styleId="CommentReference">
    <w:name w:val="annotation reference"/>
    <w:basedOn w:val="DefaultParagraphFont"/>
    <w:uiPriority w:val="99"/>
    <w:semiHidden/>
    <w:unhideWhenUsed/>
    <w:rsid w:val="003E38CD"/>
    <w:rPr>
      <w:sz w:val="18"/>
      <w:szCs w:val="18"/>
    </w:rPr>
  </w:style>
  <w:style w:type="paragraph" w:styleId="CommentText">
    <w:name w:val="annotation text"/>
    <w:basedOn w:val="Normal"/>
    <w:link w:val="CommentTextChar"/>
    <w:uiPriority w:val="99"/>
    <w:semiHidden/>
    <w:unhideWhenUsed/>
    <w:rsid w:val="003E38CD"/>
  </w:style>
  <w:style w:type="character" w:customStyle="1" w:styleId="CommentTextChar">
    <w:name w:val="Comment Text Char"/>
    <w:basedOn w:val="DefaultParagraphFont"/>
    <w:link w:val="CommentText"/>
    <w:uiPriority w:val="99"/>
    <w:semiHidden/>
    <w:rsid w:val="003E38CD"/>
    <w:rPr>
      <w:lang w:val="en-GB"/>
    </w:rPr>
  </w:style>
  <w:style w:type="paragraph" w:styleId="CommentSubject">
    <w:name w:val="annotation subject"/>
    <w:basedOn w:val="CommentText"/>
    <w:next w:val="CommentText"/>
    <w:link w:val="CommentSubjectChar"/>
    <w:uiPriority w:val="99"/>
    <w:semiHidden/>
    <w:unhideWhenUsed/>
    <w:rsid w:val="003E38CD"/>
    <w:rPr>
      <w:b/>
      <w:bCs/>
      <w:sz w:val="20"/>
      <w:szCs w:val="20"/>
    </w:rPr>
  </w:style>
  <w:style w:type="character" w:customStyle="1" w:styleId="CommentSubjectChar">
    <w:name w:val="Comment Subject Char"/>
    <w:basedOn w:val="CommentTextChar"/>
    <w:link w:val="CommentSubject"/>
    <w:uiPriority w:val="99"/>
    <w:semiHidden/>
    <w:rsid w:val="003E38CD"/>
    <w:rPr>
      <w:b/>
      <w:bCs/>
      <w:sz w:val="20"/>
      <w:szCs w:val="20"/>
      <w:lang w:val="en-GB"/>
    </w:rPr>
  </w:style>
  <w:style w:type="character" w:customStyle="1" w:styleId="UnresolvedMention1">
    <w:name w:val="Unresolved Mention1"/>
    <w:basedOn w:val="DefaultParagraphFont"/>
    <w:uiPriority w:val="99"/>
    <w:semiHidden/>
    <w:unhideWhenUsed/>
    <w:rsid w:val="00BD5A94"/>
    <w:rPr>
      <w:color w:val="605E5C"/>
      <w:shd w:val="clear" w:color="auto" w:fill="E1DFDD"/>
    </w:rPr>
  </w:style>
  <w:style w:type="character" w:customStyle="1" w:styleId="UnresolvedMention2">
    <w:name w:val="Unresolved Mention2"/>
    <w:basedOn w:val="DefaultParagraphFont"/>
    <w:uiPriority w:val="99"/>
    <w:semiHidden/>
    <w:unhideWhenUsed/>
    <w:rsid w:val="005D3C0A"/>
    <w:rPr>
      <w:color w:val="605E5C"/>
      <w:shd w:val="clear" w:color="auto" w:fill="E1DFDD"/>
    </w:rPr>
  </w:style>
  <w:style w:type="character" w:customStyle="1" w:styleId="Heading2Char">
    <w:name w:val="Heading 2 Char"/>
    <w:basedOn w:val="DefaultParagraphFont"/>
    <w:link w:val="Heading2"/>
    <w:uiPriority w:val="9"/>
    <w:rsid w:val="00133B99"/>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39023">
      <w:bodyDiv w:val="1"/>
      <w:marLeft w:val="0"/>
      <w:marRight w:val="0"/>
      <w:marTop w:val="0"/>
      <w:marBottom w:val="0"/>
      <w:divBdr>
        <w:top w:val="none" w:sz="0" w:space="0" w:color="auto"/>
        <w:left w:val="none" w:sz="0" w:space="0" w:color="auto"/>
        <w:bottom w:val="none" w:sz="0" w:space="0" w:color="auto"/>
        <w:right w:val="none" w:sz="0" w:space="0" w:color="auto"/>
      </w:divBdr>
    </w:div>
    <w:div w:id="1478835238">
      <w:bodyDiv w:val="1"/>
      <w:marLeft w:val="0"/>
      <w:marRight w:val="0"/>
      <w:marTop w:val="0"/>
      <w:marBottom w:val="0"/>
      <w:divBdr>
        <w:top w:val="none" w:sz="0" w:space="0" w:color="auto"/>
        <w:left w:val="none" w:sz="0" w:space="0" w:color="auto"/>
        <w:bottom w:val="none" w:sz="0" w:space="0" w:color="auto"/>
        <w:right w:val="none" w:sz="0" w:space="0" w:color="auto"/>
      </w:divBdr>
    </w:div>
    <w:div w:id="206355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cover@in-p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BECF-E466-44A2-9AD9-80561B78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Speedie</dc:creator>
  <cp:lastModifiedBy>Seren Kell</cp:lastModifiedBy>
  <cp:revision>2</cp:revision>
  <cp:lastPrinted>2019-01-11T12:38:00Z</cp:lastPrinted>
  <dcterms:created xsi:type="dcterms:W3CDTF">2019-08-30T15:22:00Z</dcterms:created>
  <dcterms:modified xsi:type="dcterms:W3CDTF">2019-08-30T15:22:00Z</dcterms:modified>
</cp:coreProperties>
</file>